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8A2565" w14:textId="79F9F8A1" w:rsidR="00255C54" w:rsidRDefault="00255C54" w:rsidP="001F6C94">
      <w:pPr>
        <w:spacing w:line="360" w:lineRule="auto"/>
        <w:rPr>
          <w:rFonts w:ascii="Roboto" w:hAnsi="Roboto"/>
          <w:kern w:val="0"/>
          <w14:ligatures w14:val="none"/>
        </w:rPr>
      </w:pPr>
      <w:r>
        <w:rPr>
          <w:rFonts w:ascii="Roboto" w:hAnsi="Roboto"/>
        </w:rPr>
        <w:t xml:space="preserve">Amstetten, Austria – </w:t>
      </w:r>
      <w:r w:rsidR="006B1EB1">
        <w:rPr>
          <w:rFonts w:ascii="Roboto" w:hAnsi="Roboto"/>
        </w:rPr>
        <w:t>10/12/2025</w:t>
      </w:r>
    </w:p>
    <w:p w14:paraId="6C34919B" w14:textId="77777777" w:rsidR="001F6C94" w:rsidRPr="00074EF9" w:rsidRDefault="001F6C94" w:rsidP="001F6C94">
      <w:pPr>
        <w:spacing w:line="360" w:lineRule="auto"/>
        <w:rPr>
          <w:rFonts w:ascii="Roboto" w:hAnsi="Roboto"/>
          <w:kern w:val="0"/>
          <w14:ligatures w14:val="none"/>
        </w:rPr>
      </w:pPr>
    </w:p>
    <w:p w14:paraId="38179070" w14:textId="77777777" w:rsidR="00AA3F9F" w:rsidRPr="00AA3F9F" w:rsidRDefault="00AA3F9F" w:rsidP="00272B6B">
      <w:pPr>
        <w:spacing w:line="360" w:lineRule="auto"/>
        <w:jc w:val="both"/>
        <w:rPr>
          <w:rFonts w:ascii="Roboto" w:hAnsi="Roboto"/>
          <w:b/>
          <w:bCs/>
          <w:sz w:val="32"/>
          <w:szCs w:val="32"/>
        </w:rPr>
      </w:pPr>
      <w:r>
        <w:rPr>
          <w:rFonts w:ascii="Roboto" w:hAnsi="Roboto"/>
          <w:b/>
          <w:sz w:val="32"/>
        </w:rPr>
        <w:t xml:space="preserve">Glas Natter e LiSEC – Una partnership che guarda lontano </w:t>
      </w:r>
    </w:p>
    <w:p w14:paraId="7D820F1A" w14:textId="2328FDAB" w:rsidR="004E4C0E" w:rsidRDefault="00AA3F9F" w:rsidP="00272B6B">
      <w:pPr>
        <w:spacing w:line="360" w:lineRule="auto"/>
        <w:jc w:val="both"/>
        <w:rPr>
          <w:rFonts w:ascii="Roboto" w:hAnsi="Roboto"/>
        </w:rPr>
      </w:pPr>
      <w:r>
        <w:rPr>
          <w:rFonts w:ascii="Roboto" w:hAnsi="Roboto"/>
        </w:rPr>
        <w:t>Da oltre 50 anni sussiste una stretta collaborazione tra LiSEC e Glas Natter, una tradizionale azienda a gestione familiare con sede a Ratisbona, in Germania. Il più recente investimento nell’innovativo impianto LiSEC SRP-A evidenza ancora una volta il percorso comune verso la digitalizzazione e l'aumento dell'efficienza.</w:t>
      </w:r>
    </w:p>
    <w:p w14:paraId="49B2A73F" w14:textId="77777777" w:rsidR="003902A9" w:rsidRPr="006B1EB1" w:rsidRDefault="003902A9" w:rsidP="00272B6B">
      <w:pPr>
        <w:spacing w:line="360" w:lineRule="auto"/>
        <w:jc w:val="both"/>
        <w:rPr>
          <w:rFonts w:ascii="Roboto" w:hAnsi="Roboto"/>
          <w:lang w:val="en-US"/>
        </w:rPr>
      </w:pPr>
    </w:p>
    <w:p w14:paraId="50C390E6" w14:textId="6A1523EA" w:rsidR="00AA3F9F" w:rsidRPr="004E4C0E" w:rsidRDefault="00AA3F9F" w:rsidP="00272B6B">
      <w:pPr>
        <w:spacing w:line="360" w:lineRule="auto"/>
        <w:jc w:val="both"/>
        <w:rPr>
          <w:rFonts w:ascii="Roboto" w:hAnsi="Roboto"/>
          <w:b/>
          <w:bCs/>
        </w:rPr>
      </w:pPr>
      <w:r>
        <w:rPr>
          <w:rFonts w:ascii="Roboto" w:hAnsi="Roboto"/>
          <w:b/>
        </w:rPr>
        <w:t>Glas Natter: vetro con una storia</w:t>
      </w:r>
    </w:p>
    <w:p w14:paraId="3BDD3A94" w14:textId="77777777" w:rsidR="0092228B" w:rsidRPr="0092228B" w:rsidRDefault="0092228B" w:rsidP="00272B6B">
      <w:pPr>
        <w:spacing w:line="360" w:lineRule="auto"/>
        <w:jc w:val="both"/>
        <w:rPr>
          <w:rFonts w:ascii="Roboto" w:hAnsi="Roboto"/>
        </w:rPr>
      </w:pPr>
      <w:r>
        <w:rPr>
          <w:rFonts w:ascii="Roboto" w:hAnsi="Roboto"/>
        </w:rPr>
        <w:t>Da più di 170 anni Glas Natter è sinonimo di qualità, flessibilità e spina all’innovazione nel settore della lavorazione del vetro. Oggi al comando dell'azienda si è arrivati alla quarta generazione – una continuità ragguardevole, riconducibile anche alla guida di molti anni da parte della madre dell'attuale amministratrice delegata, la Sig. Bosse. Ella ha lasciato il segno nell'azienda, gettando le base per l’orientamento moderno che oggi contraddistingue Glas Natter.</w:t>
      </w:r>
    </w:p>
    <w:p w14:paraId="2F59AA25" w14:textId="2AF872AC" w:rsidR="0092228B" w:rsidRPr="0092228B" w:rsidRDefault="0092228B" w:rsidP="00272B6B">
      <w:pPr>
        <w:spacing w:line="360" w:lineRule="auto"/>
        <w:jc w:val="both"/>
        <w:rPr>
          <w:rFonts w:ascii="Roboto" w:hAnsi="Roboto"/>
        </w:rPr>
      </w:pPr>
      <w:r>
        <w:rPr>
          <w:rFonts w:ascii="Roboto" w:hAnsi="Roboto"/>
        </w:rPr>
        <w:t>Con circa 60 collaboratori Glas Natter si annovera tra le aziende di lavorazione del vetro ormai affermate in Germania. L'azienda offre un ampio assortimento, che include vetri isolanti con diverse strutture: dai semplici elementi in vetro isolante fino a vetrate multiple ad alto isolamento con rivestimenti speciali. Un campo di attività particolarmente importante è costituito dal vetro stratificato di sicurezza (VSG), trattato in circa l’80</w:t>
      </w:r>
      <w:r>
        <w:rPr>
          <w:rFonts w:ascii="Times New Roman" w:hAnsi="Times New Roman"/>
        </w:rPr>
        <w:t> </w:t>
      </w:r>
      <w:r>
        <w:rPr>
          <w:rFonts w:ascii="Roboto" w:hAnsi="Roboto"/>
        </w:rPr>
        <w:t>% delle unità di vetro isolante. Un ulteriore pilastro è rappresentato dal commercio all’ingrosso del vetro. Come se non bastasse, Glas Natter realizza anche tagli su misura per diverse applicazioni da interno.</w:t>
      </w:r>
    </w:p>
    <w:p w14:paraId="3434C191" w14:textId="3FD5DD9A" w:rsidR="00AA3F9F" w:rsidRPr="00272B6B" w:rsidRDefault="00AA3F9F" w:rsidP="00272B6B">
      <w:pPr>
        <w:spacing w:line="360" w:lineRule="auto"/>
        <w:jc w:val="both"/>
        <w:rPr>
          <w:rFonts w:ascii="Roboto" w:hAnsi="Roboto"/>
        </w:rPr>
      </w:pPr>
      <w:r>
        <w:rPr>
          <w:rFonts w:ascii="Roboto" w:hAnsi="Roboto"/>
        </w:rPr>
        <w:t>“Ci presentiamo come un fornitore di vetro di qualunque genere, da monolastre fino a soluzioni complesse di vetro isolante”, dichiara Barbara Bosse, amministratrice delegata di Glas Natter. “Quello che ci contraddistingue è la flessibilità e la capacità di realizzare in modo efficiente e con alta qualità anche dimensioni del lotto 1”.</w:t>
      </w:r>
    </w:p>
    <w:p w14:paraId="207231F0" w14:textId="77777777" w:rsidR="004E4C0E" w:rsidRPr="006B1EB1" w:rsidRDefault="004E4C0E" w:rsidP="00272B6B">
      <w:pPr>
        <w:spacing w:line="360" w:lineRule="auto"/>
        <w:jc w:val="both"/>
        <w:rPr>
          <w:rFonts w:ascii="Roboto" w:hAnsi="Roboto"/>
          <w:b/>
          <w:bCs/>
          <w:lang w:val="en-US"/>
        </w:rPr>
      </w:pPr>
    </w:p>
    <w:p w14:paraId="66F2ADC4" w14:textId="0BAD15AA" w:rsidR="00AA3F9F" w:rsidRPr="00AA3F9F" w:rsidRDefault="00AA3F9F" w:rsidP="00272B6B">
      <w:pPr>
        <w:spacing w:line="360" w:lineRule="auto"/>
        <w:jc w:val="both"/>
        <w:rPr>
          <w:rFonts w:ascii="Roboto" w:hAnsi="Roboto"/>
          <w:b/>
          <w:bCs/>
        </w:rPr>
      </w:pPr>
      <w:r>
        <w:rPr>
          <w:rFonts w:ascii="Roboto" w:hAnsi="Roboto"/>
          <w:b/>
        </w:rPr>
        <w:t>Partnership con LiSEC: persone che fanno la differenza</w:t>
      </w:r>
    </w:p>
    <w:p w14:paraId="4948166A" w14:textId="63221F77" w:rsidR="00AA3F9F" w:rsidRPr="00AA3F9F" w:rsidRDefault="00AA3F9F" w:rsidP="00272B6B">
      <w:pPr>
        <w:spacing w:line="360" w:lineRule="auto"/>
        <w:jc w:val="both"/>
        <w:rPr>
          <w:rFonts w:ascii="Roboto" w:hAnsi="Roboto"/>
        </w:rPr>
      </w:pPr>
      <w:r>
        <w:rPr>
          <w:rFonts w:ascii="Roboto" w:hAnsi="Roboto"/>
        </w:rPr>
        <w:lastRenderedPageBreak/>
        <w:t>La collaborazione con LiSEC iniziò negli anni ‘70 al momento del trasferimento nella sede attuale. Da quel momento in poi LiSEC è sempre stato un partner affidabile per l'automazione e la digitalizzazione della produzione con diversi impianti e soluzioni software di LiSEC. Glas Natter apprezza tantissimo la stretta collaborazione con LiSEC. “Si occupano di noi sempre in modo davvero straordinario, in maniera molto affidabile e competente. In qualunque momento è sempre a disposizione un collaboratore competente che può rispondere alle domande in sospeso. Questo è veramente straordinario”, afferma la Sig.ra Bosse. Apprezziamo particolarmente la combinazione di hardware e software tutto da un unico fornitore, grazie alla quale LiSEC funge da referente centrale per Glas Natter. Negli anni Glas Natter ha impiegato una moltitudine di impianti LiSEC, da sistemi di stoccaggio vetro, passando da sistemi di taglio del vetro, fino ad arrivare a impianti di lavorazione del vetro e per il vetro isolante. Questo allestimento generale consente processi di svolgimento senza intoppi e un'elevata sicurezza di produzione.</w:t>
      </w:r>
    </w:p>
    <w:p w14:paraId="4CC0F4F6" w14:textId="5BF5CEA0" w:rsidR="00272B6B" w:rsidRPr="00AA3F9F" w:rsidRDefault="00272B6B" w:rsidP="00272B6B">
      <w:pPr>
        <w:spacing w:line="360" w:lineRule="auto"/>
        <w:jc w:val="both"/>
        <w:rPr>
          <w:rFonts w:ascii="Roboto" w:hAnsi="Roboto"/>
        </w:rPr>
      </w:pPr>
      <w:r>
        <w:rPr>
          <w:rFonts w:ascii="Roboto" w:hAnsi="Roboto"/>
        </w:rPr>
        <w:t>Quello che lega Glas Natter e LiSEC non è solo la tecnologia, ma anche l'atteggiamento: “People buy from People”, persone che comprano da persone, perché alla fine c’è sempre una persona dietro al prodotto. Ed è proprio così. Siamo persone vicine agli altri. E che LiSEC in questo sia simile a noi, sebbene parte di un grande gruppo”, dichiara Barbara Bosse.</w:t>
      </w:r>
    </w:p>
    <w:p w14:paraId="3AA107F9" w14:textId="77777777" w:rsidR="00272B6B" w:rsidRPr="006B1EB1" w:rsidRDefault="00272B6B" w:rsidP="00272B6B">
      <w:pPr>
        <w:spacing w:line="360" w:lineRule="auto"/>
        <w:jc w:val="both"/>
        <w:rPr>
          <w:rFonts w:ascii="Roboto" w:hAnsi="Roboto"/>
          <w:b/>
          <w:bCs/>
          <w:lang w:val="en-US"/>
        </w:rPr>
      </w:pPr>
    </w:p>
    <w:p w14:paraId="2109DC67" w14:textId="56E21734" w:rsidR="00AA3F9F" w:rsidRPr="00272B6B" w:rsidRDefault="00272B6B" w:rsidP="00272B6B">
      <w:pPr>
        <w:spacing w:line="360" w:lineRule="auto"/>
        <w:jc w:val="both"/>
        <w:rPr>
          <w:rFonts w:ascii="Roboto" w:hAnsi="Roboto"/>
          <w:b/>
          <w:bCs/>
        </w:rPr>
      </w:pPr>
      <w:r>
        <w:rPr>
          <w:rFonts w:ascii="Roboto" w:hAnsi="Roboto"/>
          <w:b/>
        </w:rPr>
        <w:t>Impianto LiSEC SRP-A: l’innovazione incontro la pratica</w:t>
      </w:r>
    </w:p>
    <w:p w14:paraId="70BCB5DD" w14:textId="77777777" w:rsidR="006E7FA3" w:rsidRDefault="00AA3F9F" w:rsidP="00272B6B">
      <w:pPr>
        <w:spacing w:line="360" w:lineRule="auto"/>
        <w:jc w:val="both"/>
        <w:rPr>
          <w:rFonts w:ascii="Roboto" w:hAnsi="Roboto"/>
        </w:rPr>
      </w:pPr>
      <w:r>
        <w:rPr>
          <w:rFonts w:ascii="Roboto" w:hAnsi="Roboto"/>
        </w:rPr>
        <w:t>Il più recente investimento, l’impianto LiSEC SRP-A, è stato messo in funzione da Glas Natter, che è stata una delle prime aziende a farlo. L’impianto LiSEC SRP-A è un moderno impianto di sigillatura per il vetro isolante, appositamente sviluppato per una lavorazione precisa ed efficiente. Per mezzo dell'asse delle ventose di recente progettazione gli elementi sono trasportati con un'elevata stabilità, facendo sì che l’impianto sia particolarmente adatto ad aziende che lavorano sia formati standard, sia sagome complesse. Grazie alla tecnologia brevettata “Full-Support-Belt-System”</w:t>
      </w:r>
      <w:r>
        <w:rPr>
          <w:rFonts w:ascii="Roboto" w:hAnsi="Roboto"/>
          <w:b/>
        </w:rPr>
        <w:t xml:space="preserve"> </w:t>
      </w:r>
      <w:r>
        <w:rPr>
          <w:rFonts w:ascii="Roboto" w:hAnsi="Roboto"/>
        </w:rPr>
        <w:t>(sistema a cinghia di supporto completo), il vetro viene trasportato in modo sicuro e delicato, anche in caso di materiale di sigillatura sporgente nell'area del bordo. L’impianto può lavorare vetri isolanti fino a 80</w:t>
      </w:r>
      <w:r>
        <w:rPr>
          <w:rFonts w:ascii="Times New Roman" w:hAnsi="Times New Roman"/>
        </w:rPr>
        <w:t> </w:t>
      </w:r>
      <w:r>
        <w:rPr>
          <w:rFonts w:ascii="Roboto" w:hAnsi="Roboto"/>
        </w:rPr>
        <w:t xml:space="preserve">mm di spessore. </w:t>
      </w:r>
    </w:p>
    <w:p w14:paraId="269EC519" w14:textId="2801C6FD" w:rsidR="003902A9" w:rsidRPr="00AA3F9F" w:rsidRDefault="003902A9" w:rsidP="00272B6B">
      <w:pPr>
        <w:spacing w:line="360" w:lineRule="auto"/>
        <w:jc w:val="both"/>
        <w:rPr>
          <w:rFonts w:ascii="Roboto" w:hAnsi="Roboto"/>
        </w:rPr>
      </w:pPr>
      <w:r>
        <w:rPr>
          <w:rFonts w:ascii="Roboto" w:hAnsi="Roboto"/>
        </w:rPr>
        <w:t xml:space="preserve">“Siamo flessibili, amiamo sperimentare e disponiamo anche di persone che possono e vogliono mettere in pratica le cose”, dice l'amministratrice delegata Barbara Bosse parlando </w:t>
      </w:r>
      <w:r>
        <w:rPr>
          <w:rFonts w:ascii="Roboto" w:hAnsi="Roboto"/>
        </w:rPr>
        <w:lastRenderedPageBreak/>
        <w:t xml:space="preserve">dell'apertura </w:t>
      </w:r>
      <w:proofErr w:type="gramStart"/>
      <w:r>
        <w:rPr>
          <w:rFonts w:ascii="Roboto" w:hAnsi="Roboto"/>
        </w:rPr>
        <w:t>del proprio team</w:t>
      </w:r>
      <w:proofErr w:type="gramEnd"/>
      <w:r>
        <w:rPr>
          <w:rFonts w:ascii="Roboto" w:hAnsi="Roboto"/>
        </w:rPr>
        <w:t xml:space="preserve"> a nuove tecnologie; un fattore determinare per l’introduzione corretta di nuovi prodotti, come l’impianto SRP-A.</w:t>
      </w:r>
    </w:p>
    <w:p w14:paraId="59A1B241" w14:textId="145FF630" w:rsidR="00AA3F9F" w:rsidRPr="0092228B" w:rsidRDefault="003902A9" w:rsidP="00272B6B">
      <w:pPr>
        <w:spacing w:line="360" w:lineRule="auto"/>
        <w:jc w:val="both"/>
        <w:rPr>
          <w:rFonts w:ascii="Roboto" w:hAnsi="Roboto"/>
          <w:b/>
          <w:bCs/>
        </w:rPr>
      </w:pPr>
      <w:r>
        <w:rPr>
          <w:rFonts w:ascii="Roboto" w:hAnsi="Roboto"/>
          <w:b/>
        </w:rPr>
        <w:br/>
      </w:r>
      <w:r>
        <w:rPr>
          <w:rFonts w:ascii="Roboto" w:hAnsi="Roboto"/>
          <w:b/>
        </w:rPr>
        <w:br/>
        <w:t>Programmi per il futuro: digitalizzazione e creazione di valore</w:t>
      </w:r>
    </w:p>
    <w:p w14:paraId="25ECB908" w14:textId="3D6CED5A" w:rsidR="00AA3F9F" w:rsidRPr="00AA3F9F" w:rsidRDefault="00AA3F9F" w:rsidP="00272B6B">
      <w:pPr>
        <w:spacing w:line="360" w:lineRule="auto"/>
        <w:jc w:val="both"/>
        <w:rPr>
          <w:rFonts w:ascii="Roboto" w:hAnsi="Roboto"/>
        </w:rPr>
      </w:pPr>
      <w:r>
        <w:rPr>
          <w:rFonts w:ascii="Roboto" w:hAnsi="Roboto"/>
        </w:rPr>
        <w:t xml:space="preserve">Glas Natter guarda con ottimismo al futuro. Anche investimenti in software a IA sono </w:t>
      </w:r>
      <w:proofErr w:type="gramStart"/>
      <w:r>
        <w:rPr>
          <w:rFonts w:ascii="Roboto" w:hAnsi="Roboto"/>
        </w:rPr>
        <w:t>aIl’ordine</w:t>
      </w:r>
      <w:proofErr w:type="gramEnd"/>
      <w:r>
        <w:rPr>
          <w:rFonts w:ascii="Roboto" w:hAnsi="Roboto"/>
        </w:rPr>
        <w:t xml:space="preserve"> del giorno, come il posizionamento del vetro. La visione dell'amministratrice delegata è brevemente detta: “Vorrei contribuire a fare in modo che il vetro riacquisisca l’importanza che si merita – come prodotto di alta qualità.” La partnership pluriennale tra Glas Natter e LiSEC dimostra come la competenza tecnologia e la fiducia reciproca che va avanti da decenni possano portare al successo. Con un parco macchine pressoché completo, che spazia da sistemi di stoccaggio vetro, a sistemi di taglio fino ad impianti per la lavorazione del vetro e la produzione di vetro isolante da sistemi LiSEC, Glas Natter si appoggia a soluzioni generale da un unico fornitore. L’investimento nell’impianto SRP-A rappresenta un ulteriore passo per configurare la produzione in modo più efficiente, digitale e innovativo. Entrambe le aziende perseguono l’obiettivo di sviluppare costantemente la qualità e l’orientamento al cliente e dimostrano che una vera partnership può ancora generare nuovi stimoli anche dopo decenni.</w:t>
      </w:r>
    </w:p>
    <w:p w14:paraId="05832F04" w14:textId="77777777" w:rsidR="00AA3F9F" w:rsidRPr="006B1EB1" w:rsidRDefault="00AA3F9F" w:rsidP="00AA3F9F"/>
    <w:p w14:paraId="14AF6E65" w14:textId="77777777" w:rsidR="00AA3F9F" w:rsidRPr="006B1EB1" w:rsidRDefault="00AA3F9F" w:rsidP="00AA3F9F"/>
    <w:p w14:paraId="4E2AF0C1" w14:textId="68AEE486" w:rsidR="00C33896" w:rsidRPr="00AA3F9F" w:rsidRDefault="00462461" w:rsidP="009E0D2E">
      <w:pPr>
        <w:rPr>
          <w:rFonts w:ascii="Roboto" w:hAnsi="Roboto"/>
        </w:rPr>
      </w:pPr>
      <w:r>
        <w:rPr>
          <w:rFonts w:ascii="Roboto" w:hAnsi="Roboto"/>
        </w:rPr>
        <w:t>Foto: © LiSEC</w:t>
      </w:r>
    </w:p>
    <w:p w14:paraId="4A47F5D4" w14:textId="6A0FAC42" w:rsidR="00462461" w:rsidRDefault="000A6702" w:rsidP="009E0D2E">
      <w:r>
        <w:rPr>
          <w:noProof/>
        </w:rPr>
        <w:lastRenderedPageBreak/>
        <w:drawing>
          <wp:inline distT="0" distB="0" distL="0" distR="0" wp14:anchorId="49E03A0B" wp14:editId="018CD8A9">
            <wp:extent cx="5781675" cy="3857625"/>
            <wp:effectExtent l="0" t="0" r="9525" b="9525"/>
            <wp:docPr id="195224907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81675" cy="3857625"/>
                    </a:xfrm>
                    <a:prstGeom prst="rect">
                      <a:avLst/>
                    </a:prstGeom>
                    <a:noFill/>
                    <a:ln>
                      <a:noFill/>
                    </a:ln>
                  </pic:spPr>
                </pic:pic>
              </a:graphicData>
            </a:graphic>
          </wp:inline>
        </w:drawing>
      </w:r>
    </w:p>
    <w:p w14:paraId="2F3345D6" w14:textId="6FF725A9" w:rsidR="00462461" w:rsidRDefault="00462461" w:rsidP="00462461">
      <w:pPr>
        <w:spacing w:line="360" w:lineRule="auto"/>
        <w:rPr>
          <w:rFonts w:ascii="Roboto" w:hAnsi="Roboto"/>
          <w:kern w:val="0"/>
          <w14:ligatures w14:val="none"/>
        </w:rPr>
      </w:pPr>
      <w:r>
        <w:t>© LiSEC</w:t>
      </w:r>
      <w:r>
        <w:rPr>
          <w:rFonts w:ascii="Roboto" w:hAnsi="Roboto"/>
        </w:rPr>
        <w:t>; Sig.ra Bosse, amministratrice delegata di Glas Natter con la madre, la Sig. Natter, ex amministratrice delegata</w:t>
      </w:r>
    </w:p>
    <w:p w14:paraId="3927BF5A" w14:textId="4B7E8D82" w:rsidR="00462461" w:rsidRPr="00462461" w:rsidRDefault="000654BE" w:rsidP="00462461">
      <w:pPr>
        <w:spacing w:line="360" w:lineRule="auto"/>
        <w:rPr>
          <w:rFonts w:ascii="Roboto" w:hAnsi="Roboto"/>
          <w:kern w:val="0"/>
          <w14:ligatures w14:val="none"/>
        </w:rPr>
      </w:pPr>
      <w:r>
        <w:rPr>
          <w:rFonts w:ascii="Roboto" w:hAnsi="Roboto"/>
          <w:noProof/>
        </w:rPr>
        <w:lastRenderedPageBreak/>
        <w:drawing>
          <wp:inline distT="0" distB="0" distL="0" distR="0" wp14:anchorId="6A28C077" wp14:editId="6B80E92E">
            <wp:extent cx="5716905" cy="3813810"/>
            <wp:effectExtent l="0" t="0" r="0" b="0"/>
            <wp:docPr id="44383957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16905" cy="3813810"/>
                    </a:xfrm>
                    <a:prstGeom prst="rect">
                      <a:avLst/>
                    </a:prstGeom>
                    <a:noFill/>
                    <a:ln>
                      <a:noFill/>
                    </a:ln>
                  </pic:spPr>
                </pic:pic>
              </a:graphicData>
            </a:graphic>
          </wp:inline>
        </w:drawing>
      </w:r>
    </w:p>
    <w:p w14:paraId="46A587C1" w14:textId="3B1D2C9F" w:rsidR="00462461" w:rsidRDefault="00462461" w:rsidP="009E0D2E">
      <w:pPr>
        <w:rPr>
          <w:rFonts w:ascii="Roboto" w:hAnsi="Roboto"/>
          <w:kern w:val="0"/>
          <w14:ligatures w14:val="none"/>
        </w:rPr>
      </w:pPr>
      <w:r>
        <w:lastRenderedPageBreak/>
        <w:t>© LiSEC</w:t>
      </w:r>
      <w:r>
        <w:rPr>
          <w:rFonts w:ascii="Roboto" w:hAnsi="Roboto"/>
        </w:rPr>
        <w:t xml:space="preserve">; “Pressa di riempimento del gas AGP-A con supporto permanente di tutte le lastre di vetro” </w:t>
      </w:r>
      <w:r>
        <w:rPr>
          <w:noProof/>
        </w:rPr>
        <w:drawing>
          <wp:inline distT="0" distB="0" distL="0" distR="0" wp14:anchorId="754C1D1E" wp14:editId="40744563">
            <wp:extent cx="5753735" cy="3836035"/>
            <wp:effectExtent l="0" t="0" r="0" b="0"/>
            <wp:docPr id="129760038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53735" cy="3836035"/>
                    </a:xfrm>
                    <a:prstGeom prst="rect">
                      <a:avLst/>
                    </a:prstGeom>
                    <a:noFill/>
                    <a:ln>
                      <a:noFill/>
                    </a:ln>
                  </pic:spPr>
                </pic:pic>
              </a:graphicData>
            </a:graphic>
          </wp:inline>
        </w:drawing>
      </w:r>
    </w:p>
    <w:p w14:paraId="3E7385C2" w14:textId="1D46BB34" w:rsidR="006E7FA3" w:rsidRPr="006E7FA3" w:rsidRDefault="006E7FA3" w:rsidP="006E7FA3">
      <w:pPr>
        <w:jc w:val="both"/>
        <w:rPr>
          <w:rFonts w:ascii="Roboto" w:hAnsi="Roboto"/>
          <w:kern w:val="0"/>
          <w14:ligatures w14:val="none"/>
        </w:rPr>
      </w:pPr>
      <w:r>
        <w:t>© LiSEC</w:t>
      </w:r>
      <w:r>
        <w:rPr>
          <w:rFonts w:ascii="Roboto" w:hAnsi="Roboto"/>
        </w:rPr>
        <w:t>; qualità degli angoli ottimizzati con la tecnologia LiSEC CLEAN SEAL</w:t>
      </w:r>
    </w:p>
    <w:p w14:paraId="613DF794" w14:textId="5F301A41" w:rsidR="00362EEB" w:rsidRPr="000654BE" w:rsidRDefault="000654BE" w:rsidP="009E0D2E">
      <w:r>
        <w:rPr>
          <w:noProof/>
        </w:rPr>
        <w:lastRenderedPageBreak/>
        <w:drawing>
          <wp:inline distT="0" distB="0" distL="0" distR="0" wp14:anchorId="2D9A61B6" wp14:editId="600C9EAC">
            <wp:extent cx="5716905" cy="3813810"/>
            <wp:effectExtent l="0" t="0" r="0" b="0"/>
            <wp:docPr id="204630911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6905" cy="3813810"/>
                    </a:xfrm>
                    <a:prstGeom prst="rect">
                      <a:avLst/>
                    </a:prstGeom>
                    <a:noFill/>
                    <a:ln>
                      <a:noFill/>
                    </a:ln>
                  </pic:spPr>
                </pic:pic>
              </a:graphicData>
            </a:graphic>
          </wp:inline>
        </w:drawing>
      </w:r>
    </w:p>
    <w:p w14:paraId="40D383DA" w14:textId="4BA3E8FF" w:rsidR="00F82153" w:rsidRDefault="00362EEB" w:rsidP="000654BE">
      <w:pPr>
        <w:rPr>
          <w:rFonts w:ascii="Roboto" w:hAnsi="Roboto"/>
          <w:b/>
          <w:sz w:val="20"/>
        </w:rPr>
      </w:pPr>
      <w:r>
        <w:t>© LiSEC</w:t>
      </w:r>
      <w:r>
        <w:rPr>
          <w:rFonts w:ascii="Roboto" w:hAnsi="Roboto"/>
        </w:rPr>
        <w:t>; la Sig.ra Bosse che preleva un elemento in vetro isolante dall’impianto SRP-A</w:t>
      </w:r>
    </w:p>
    <w:p w14:paraId="72F458DF" w14:textId="469A41AF" w:rsidR="00362EEB" w:rsidRDefault="000654BE" w:rsidP="00F82153">
      <w:pPr>
        <w:widowControl w:val="0"/>
        <w:spacing w:after="0" w:line="240" w:lineRule="auto"/>
        <w:jc w:val="both"/>
        <w:rPr>
          <w:rFonts w:ascii="Roboto" w:hAnsi="Roboto"/>
          <w:b/>
          <w:sz w:val="20"/>
        </w:rPr>
      </w:pPr>
      <w:r>
        <w:rPr>
          <w:rFonts w:ascii="Roboto" w:hAnsi="Roboto"/>
          <w:b/>
          <w:noProof/>
          <w:sz w:val="20"/>
        </w:rPr>
        <w:drawing>
          <wp:inline distT="0" distB="0" distL="0" distR="0" wp14:anchorId="7D4F1391" wp14:editId="45C58C0A">
            <wp:extent cx="5716905" cy="3813810"/>
            <wp:effectExtent l="0" t="0" r="0" b="0"/>
            <wp:docPr id="1903891101"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6905" cy="3813810"/>
                    </a:xfrm>
                    <a:prstGeom prst="rect">
                      <a:avLst/>
                    </a:prstGeom>
                    <a:noFill/>
                    <a:ln>
                      <a:noFill/>
                    </a:ln>
                  </pic:spPr>
                </pic:pic>
              </a:graphicData>
            </a:graphic>
          </wp:inline>
        </w:drawing>
      </w:r>
    </w:p>
    <w:p w14:paraId="4D89DEC9" w14:textId="77777777" w:rsidR="00362EEB" w:rsidRDefault="00362EEB" w:rsidP="00F82153">
      <w:pPr>
        <w:widowControl w:val="0"/>
        <w:spacing w:after="0" w:line="240" w:lineRule="auto"/>
        <w:jc w:val="both"/>
        <w:rPr>
          <w:rFonts w:ascii="Roboto" w:hAnsi="Roboto"/>
          <w:b/>
          <w:sz w:val="20"/>
        </w:rPr>
      </w:pPr>
    </w:p>
    <w:p w14:paraId="526C924F" w14:textId="77777777" w:rsidR="000654BE" w:rsidRDefault="00362EEB" w:rsidP="00F82153">
      <w:pPr>
        <w:widowControl w:val="0"/>
        <w:spacing w:after="0" w:line="240" w:lineRule="auto"/>
        <w:jc w:val="both"/>
        <w:rPr>
          <w:rFonts w:ascii="Roboto" w:hAnsi="Roboto"/>
          <w:bCs/>
          <w:szCs w:val="24"/>
        </w:rPr>
      </w:pPr>
      <w:r>
        <w:rPr>
          <w:rFonts w:ascii="Roboto" w:hAnsi="Roboto"/>
        </w:rPr>
        <w:t>© LiSEC; impianto LiSEC VSL-A per il taglio di vetro stratificato</w:t>
      </w:r>
    </w:p>
    <w:p w14:paraId="51AC17FC" w14:textId="438B4F43" w:rsidR="00B27C57" w:rsidRPr="000654BE" w:rsidRDefault="000654BE" w:rsidP="00F82153">
      <w:pPr>
        <w:widowControl w:val="0"/>
        <w:spacing w:after="0" w:line="240" w:lineRule="auto"/>
        <w:jc w:val="both"/>
        <w:rPr>
          <w:rFonts w:ascii="Roboto" w:hAnsi="Roboto"/>
          <w:bCs/>
          <w:szCs w:val="24"/>
        </w:rPr>
      </w:pPr>
      <w:r>
        <w:rPr>
          <w:rFonts w:ascii="Roboto" w:hAnsi="Roboto"/>
          <w:noProof/>
        </w:rPr>
        <w:drawing>
          <wp:inline distT="0" distB="0" distL="0" distR="0" wp14:anchorId="221DD698" wp14:editId="1CA2E05D">
            <wp:extent cx="5716905" cy="3813810"/>
            <wp:effectExtent l="0" t="0" r="0" b="0"/>
            <wp:docPr id="163740461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6905" cy="3813810"/>
                    </a:xfrm>
                    <a:prstGeom prst="rect">
                      <a:avLst/>
                    </a:prstGeom>
                    <a:noFill/>
                    <a:ln>
                      <a:noFill/>
                    </a:ln>
                  </pic:spPr>
                </pic:pic>
              </a:graphicData>
            </a:graphic>
          </wp:inline>
        </w:drawing>
      </w:r>
    </w:p>
    <w:p w14:paraId="52C0BAC1" w14:textId="10BF0CB1" w:rsidR="00362EEB" w:rsidRPr="000654BE" w:rsidRDefault="00362EEB" w:rsidP="00F82153">
      <w:pPr>
        <w:widowControl w:val="0"/>
        <w:spacing w:after="0" w:line="240" w:lineRule="auto"/>
        <w:jc w:val="both"/>
        <w:rPr>
          <w:rFonts w:ascii="Roboto" w:hAnsi="Roboto"/>
          <w:bCs/>
          <w:szCs w:val="24"/>
        </w:rPr>
      </w:pPr>
      <w:r>
        <w:rPr>
          <w:rFonts w:ascii="Roboto" w:hAnsi="Roboto"/>
        </w:rPr>
        <w:t xml:space="preserve"> </w:t>
      </w:r>
    </w:p>
    <w:p w14:paraId="41D9F27B" w14:textId="77777777" w:rsidR="00362EEB" w:rsidRPr="006B1EB1" w:rsidRDefault="00362EEB" w:rsidP="00F82153">
      <w:pPr>
        <w:widowControl w:val="0"/>
        <w:spacing w:after="0" w:line="240" w:lineRule="auto"/>
        <w:jc w:val="both"/>
        <w:rPr>
          <w:rFonts w:ascii="Roboto" w:hAnsi="Roboto"/>
          <w:bCs/>
          <w:szCs w:val="24"/>
          <w:lang w:val="en-US"/>
        </w:rPr>
      </w:pPr>
    </w:p>
    <w:p w14:paraId="4F34D907" w14:textId="5673B870" w:rsidR="00BC4578" w:rsidRDefault="00BC4578" w:rsidP="00BC4578">
      <w:pPr>
        <w:widowControl w:val="0"/>
        <w:spacing w:after="0" w:line="240" w:lineRule="auto"/>
        <w:rPr>
          <w:rFonts w:ascii="Roboto" w:hAnsi="Roboto"/>
          <w:bCs/>
          <w:szCs w:val="24"/>
        </w:rPr>
      </w:pPr>
      <w:r>
        <w:rPr>
          <w:rFonts w:ascii="Roboto" w:hAnsi="Roboto"/>
        </w:rPr>
        <w:t>© LiSEC; software LiSEC per l’ottimizzazione del taglio del vetro</w:t>
      </w:r>
    </w:p>
    <w:p w14:paraId="7BFA9B56" w14:textId="77777777" w:rsidR="00560667" w:rsidRPr="006B1EB1" w:rsidRDefault="00560667" w:rsidP="00BC4578">
      <w:pPr>
        <w:widowControl w:val="0"/>
        <w:spacing w:after="0" w:line="240" w:lineRule="auto"/>
        <w:rPr>
          <w:rFonts w:ascii="Roboto" w:hAnsi="Roboto"/>
          <w:bCs/>
          <w:szCs w:val="24"/>
          <w:lang w:val="en-US"/>
        </w:rPr>
      </w:pPr>
    </w:p>
    <w:p w14:paraId="4DE85FE3" w14:textId="1559E41E" w:rsidR="00560667" w:rsidRDefault="00560667" w:rsidP="00BC4578">
      <w:pPr>
        <w:widowControl w:val="0"/>
        <w:spacing w:after="0" w:line="240" w:lineRule="auto"/>
        <w:rPr>
          <w:rFonts w:ascii="Roboto" w:hAnsi="Roboto"/>
          <w:bCs/>
          <w:szCs w:val="24"/>
        </w:rPr>
      </w:pPr>
      <w:r>
        <w:rPr>
          <w:noProof/>
        </w:rPr>
        <w:lastRenderedPageBreak/>
        <w:drawing>
          <wp:inline distT="0" distB="0" distL="0" distR="0" wp14:anchorId="5E612319" wp14:editId="39047087">
            <wp:extent cx="5760720" cy="3840480"/>
            <wp:effectExtent l="0" t="0" r="0" b="7620"/>
            <wp:docPr id="1228157506" name="Grafik 8" descr="Ein Bild, das Stahl, Gebäude, Bautechnik,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8157506" name="Grafik 8" descr="Ein Bild, das Stahl, Gebäude, Bautechnik, Im Haus enthält.&#10;&#10;KI-generierte Inhalte können fehlerhaft sei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77FB3EEE" w14:textId="77777777" w:rsidR="00560667" w:rsidRDefault="00560667" w:rsidP="00BC4578">
      <w:pPr>
        <w:widowControl w:val="0"/>
        <w:spacing w:after="0" w:line="240" w:lineRule="auto"/>
        <w:rPr>
          <w:rFonts w:ascii="Roboto" w:hAnsi="Roboto"/>
          <w:bCs/>
          <w:szCs w:val="24"/>
          <w:lang w:val="de-AT"/>
        </w:rPr>
      </w:pPr>
    </w:p>
    <w:p w14:paraId="257ED983" w14:textId="15288EB9" w:rsidR="00560667" w:rsidRDefault="00560667" w:rsidP="00BC4578">
      <w:pPr>
        <w:widowControl w:val="0"/>
        <w:spacing w:after="0" w:line="240" w:lineRule="auto"/>
        <w:rPr>
          <w:rFonts w:ascii="Roboto" w:hAnsi="Roboto"/>
          <w:bCs/>
          <w:szCs w:val="24"/>
        </w:rPr>
      </w:pPr>
      <w:r>
        <w:rPr>
          <w:rFonts w:ascii="Roboto" w:hAnsi="Roboto"/>
        </w:rPr>
        <w:t>© LiSEC; sistema di taglio del vetro LiSEC con sistema di stoccaggio vetro LiSEC</w:t>
      </w:r>
    </w:p>
    <w:p w14:paraId="6530EE53" w14:textId="77777777" w:rsidR="00560667" w:rsidRPr="006B1EB1" w:rsidRDefault="00560667" w:rsidP="00BC4578">
      <w:pPr>
        <w:widowControl w:val="0"/>
        <w:spacing w:after="0" w:line="240" w:lineRule="auto"/>
        <w:rPr>
          <w:rFonts w:ascii="Roboto" w:hAnsi="Roboto"/>
          <w:bCs/>
          <w:szCs w:val="24"/>
          <w:lang w:val="en-US"/>
        </w:rPr>
      </w:pPr>
    </w:p>
    <w:p w14:paraId="6E78B55F" w14:textId="77777777" w:rsidR="00560667" w:rsidRPr="006B1EB1" w:rsidRDefault="00560667" w:rsidP="00BC4578">
      <w:pPr>
        <w:widowControl w:val="0"/>
        <w:spacing w:after="0" w:line="240" w:lineRule="auto"/>
        <w:rPr>
          <w:rFonts w:ascii="Roboto" w:hAnsi="Roboto"/>
          <w:bCs/>
          <w:szCs w:val="24"/>
          <w:lang w:val="en-US"/>
        </w:rPr>
      </w:pPr>
    </w:p>
    <w:p w14:paraId="5FF839B8" w14:textId="77777777" w:rsidR="00560667" w:rsidRPr="006B1EB1" w:rsidRDefault="00560667" w:rsidP="00BC4578">
      <w:pPr>
        <w:widowControl w:val="0"/>
        <w:spacing w:after="0" w:line="240" w:lineRule="auto"/>
        <w:rPr>
          <w:rFonts w:ascii="Roboto" w:hAnsi="Roboto"/>
          <w:bCs/>
          <w:szCs w:val="24"/>
          <w:lang w:val="en-US"/>
        </w:rPr>
      </w:pPr>
    </w:p>
    <w:p w14:paraId="5D6CB600" w14:textId="27D2E06B" w:rsidR="00560667" w:rsidRPr="000654BE" w:rsidRDefault="00560667" w:rsidP="00BC4578">
      <w:pPr>
        <w:widowControl w:val="0"/>
        <w:spacing w:after="0" w:line="240" w:lineRule="auto"/>
        <w:rPr>
          <w:rFonts w:ascii="Roboto" w:hAnsi="Roboto"/>
          <w:bCs/>
          <w:szCs w:val="24"/>
        </w:rPr>
      </w:pPr>
      <w:r>
        <w:rPr>
          <w:noProof/>
        </w:rPr>
        <w:lastRenderedPageBreak/>
        <w:drawing>
          <wp:inline distT="0" distB="0" distL="0" distR="0" wp14:anchorId="40E81A31" wp14:editId="78FCCA90">
            <wp:extent cx="5760720" cy="3840480"/>
            <wp:effectExtent l="0" t="0" r="0" b="7620"/>
            <wp:docPr id="2013178810" name="Grafik 9" descr="Ein Bild, das Industrie, Fabrik, Stahl,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3178810" name="Grafik 9" descr="Ein Bild, das Industrie, Fabrik, Stahl, Im Haus enthält.&#10;&#10;KI-generierte Inhalte können fehlerhaft sei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278AD891" w14:textId="7B2ABE67" w:rsidR="00560667" w:rsidRDefault="00560667" w:rsidP="00B27C57">
      <w:pPr>
        <w:rPr>
          <w:rFonts w:ascii="Roboto" w:hAnsi="Roboto"/>
          <w:bCs/>
          <w:szCs w:val="24"/>
        </w:rPr>
      </w:pPr>
      <w:r>
        <w:rPr>
          <w:rFonts w:ascii="Roboto" w:hAnsi="Roboto"/>
        </w:rPr>
        <w:t>© LiSEC; stabilimento di produzione con linea di lavorazione del vetro LiSEC</w:t>
      </w:r>
    </w:p>
    <w:p w14:paraId="2F999D6F" w14:textId="77777777" w:rsidR="00560667" w:rsidRDefault="00560667" w:rsidP="00B27C57">
      <w:pPr>
        <w:rPr>
          <w:rFonts w:ascii="Roboto" w:hAnsi="Roboto"/>
          <w:bCs/>
          <w:szCs w:val="24"/>
        </w:rPr>
      </w:pPr>
      <w:r>
        <w:rPr>
          <w:noProof/>
        </w:rPr>
        <w:drawing>
          <wp:inline distT="0" distB="0" distL="0" distR="0" wp14:anchorId="18B6C1DE" wp14:editId="76C178DD">
            <wp:extent cx="5760720" cy="3840480"/>
            <wp:effectExtent l="0" t="0" r="0" b="7620"/>
            <wp:docPr id="2026841414" name="Grafik 10" descr="Ein Bild, das Im Haus, Maschine, Wand, Alumini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6841414" name="Grafik 10" descr="Ein Bild, das Im Haus, Maschine, Wand, Aluminium enthält.&#10;&#10;KI-generierte Inhalte können fehlerhaft sei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2E1A02A8" w14:textId="6E4CBFA2" w:rsidR="00560667" w:rsidRPr="00560667" w:rsidRDefault="00560667" w:rsidP="00B27C57">
      <w:pPr>
        <w:rPr>
          <w:rFonts w:ascii="Roboto" w:hAnsi="Roboto"/>
          <w:bCs/>
          <w:szCs w:val="24"/>
        </w:rPr>
      </w:pPr>
      <w:r>
        <w:rPr>
          <w:rFonts w:ascii="Roboto" w:hAnsi="Roboto"/>
        </w:rPr>
        <w:lastRenderedPageBreak/>
        <w:t>© LiSEC; LiSEC KSD-A per la lavorazione dei bordi del vetro</w:t>
      </w:r>
    </w:p>
    <w:p w14:paraId="1CAA97C2" w14:textId="77777777" w:rsidR="00560667" w:rsidRDefault="00560667" w:rsidP="00B27C57">
      <w:pPr>
        <w:rPr>
          <w:rFonts w:ascii="Roboto" w:hAnsi="Roboto"/>
          <w:bCs/>
          <w:szCs w:val="24"/>
        </w:rPr>
      </w:pPr>
      <w:r>
        <w:rPr>
          <w:noProof/>
        </w:rPr>
        <w:drawing>
          <wp:inline distT="0" distB="0" distL="0" distR="0" wp14:anchorId="53FE5BA2" wp14:editId="199E67B1">
            <wp:extent cx="5760720" cy="3843020"/>
            <wp:effectExtent l="0" t="0" r="0" b="5080"/>
            <wp:docPr id="1346108931" name="Grafik 11" descr="Ein Bild, das Gebäude, Abfallcontainer, Transparenz,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6108931" name="Grafik 11" descr="Ein Bild, das Gebäude, Abfallcontainer, Transparenz, Stahl enthält.&#10;&#10;KI-generierte Inhalte können fehlerhaft sei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55747025" w14:textId="14CDEEC1" w:rsidR="00560667" w:rsidRDefault="00560667" w:rsidP="00B27C57">
      <w:pPr>
        <w:rPr>
          <w:rFonts w:ascii="Roboto" w:hAnsi="Roboto"/>
          <w:bCs/>
          <w:szCs w:val="24"/>
        </w:rPr>
      </w:pPr>
      <w:r>
        <w:rPr>
          <w:rFonts w:ascii="Roboto" w:hAnsi="Roboto"/>
        </w:rPr>
        <w:t>© LiSEC; lastre singole per la successiva lavorazione</w:t>
      </w:r>
    </w:p>
    <w:p w14:paraId="1D874167" w14:textId="77777777" w:rsidR="00560667" w:rsidRPr="006B1EB1" w:rsidRDefault="00560667" w:rsidP="00B27C57">
      <w:pPr>
        <w:rPr>
          <w:rFonts w:ascii="Roboto" w:hAnsi="Roboto"/>
          <w:bCs/>
          <w:szCs w:val="24"/>
          <w:lang w:val="en-US"/>
        </w:rPr>
      </w:pPr>
    </w:p>
    <w:p w14:paraId="4AD4BD58" w14:textId="77777777" w:rsidR="00560667" w:rsidRPr="006B1EB1" w:rsidRDefault="00560667" w:rsidP="00B27C57">
      <w:pPr>
        <w:rPr>
          <w:rFonts w:ascii="Roboto" w:hAnsi="Roboto"/>
          <w:bCs/>
          <w:szCs w:val="24"/>
          <w:lang w:val="en-US"/>
        </w:rPr>
      </w:pPr>
    </w:p>
    <w:p w14:paraId="3E35BD33" w14:textId="77777777" w:rsidR="00560667" w:rsidRDefault="00560667" w:rsidP="00B27C57">
      <w:pPr>
        <w:rPr>
          <w:rFonts w:ascii="Roboto" w:hAnsi="Roboto"/>
          <w:bCs/>
          <w:szCs w:val="24"/>
        </w:rPr>
      </w:pPr>
      <w:r>
        <w:rPr>
          <w:noProof/>
        </w:rPr>
        <w:lastRenderedPageBreak/>
        <w:drawing>
          <wp:inline distT="0" distB="0" distL="0" distR="0" wp14:anchorId="17131D72" wp14:editId="769DAA62">
            <wp:extent cx="5760720" cy="3844925"/>
            <wp:effectExtent l="0" t="0" r="0" b="3175"/>
            <wp:docPr id="838794658" name="Grafik 12" descr="Ein Bild, das Stahl, Bautechnik, Metall, Kompositmateria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794658" name="Grafik 12" descr="Ein Bild, das Stahl, Bautechnik, Metall, Kompositmaterial enthält.&#10;&#10;KI-generierte Inhalte können fehlerhaft sei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720" cy="3844925"/>
                    </a:xfrm>
                    <a:prstGeom prst="rect">
                      <a:avLst/>
                    </a:prstGeom>
                    <a:noFill/>
                    <a:ln>
                      <a:noFill/>
                    </a:ln>
                  </pic:spPr>
                </pic:pic>
              </a:graphicData>
            </a:graphic>
          </wp:inline>
        </w:drawing>
      </w:r>
    </w:p>
    <w:p w14:paraId="51142105" w14:textId="18A6F625" w:rsidR="00560667" w:rsidRDefault="00560667" w:rsidP="00B27C57">
      <w:pPr>
        <w:rPr>
          <w:rFonts w:ascii="Roboto" w:hAnsi="Roboto"/>
          <w:bCs/>
          <w:szCs w:val="24"/>
        </w:rPr>
      </w:pPr>
      <w:r>
        <w:rPr>
          <w:rFonts w:ascii="Roboto" w:hAnsi="Roboto"/>
        </w:rPr>
        <w:t>© LiSEC; LiSEC FR-400 – impianto di trasporto a cinghia orizzontale per distanziatori</w:t>
      </w:r>
    </w:p>
    <w:p w14:paraId="20833634" w14:textId="77777777" w:rsidR="00560667" w:rsidRDefault="00560667" w:rsidP="00B27C57">
      <w:pPr>
        <w:rPr>
          <w:rFonts w:ascii="Roboto" w:hAnsi="Roboto"/>
          <w:bCs/>
          <w:szCs w:val="24"/>
        </w:rPr>
      </w:pPr>
      <w:r>
        <w:rPr>
          <w:noProof/>
        </w:rPr>
        <w:drawing>
          <wp:inline distT="0" distB="0" distL="0" distR="0" wp14:anchorId="42CA5A3F" wp14:editId="45F7C0BB">
            <wp:extent cx="5760720" cy="3840480"/>
            <wp:effectExtent l="0" t="0" r="0" b="7620"/>
            <wp:docPr id="247412379" name="Grafik 14" descr="Ein Bild, das Himmel, draußen, Fahrzeug, Landfahr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412379" name="Grafik 14" descr="Ein Bild, das Himmel, draußen, Fahrzeug, Landfahrzeug enthält.&#10;&#10;KI-generierte Inhalte können fehlerhaft sei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785EA35F" w14:textId="1C9676E6" w:rsidR="00B27C57" w:rsidRPr="000654BE" w:rsidRDefault="00560667" w:rsidP="00B27C57">
      <w:pPr>
        <w:rPr>
          <w:rFonts w:ascii="Roboto" w:hAnsi="Roboto"/>
          <w:bCs/>
          <w:szCs w:val="24"/>
        </w:rPr>
      </w:pPr>
      <w:r>
        <w:rPr>
          <w:rFonts w:ascii="Roboto" w:hAnsi="Roboto"/>
        </w:rPr>
        <w:lastRenderedPageBreak/>
        <w:t>© LiSEC; consegna dei prodotti finiti</w:t>
      </w:r>
      <w:r>
        <w:rPr>
          <w:rFonts w:ascii="Roboto" w:hAnsi="Roboto"/>
        </w:rPr>
        <w:br w:type="page"/>
      </w:r>
    </w:p>
    <w:p w14:paraId="03F0DB8B" w14:textId="77777777" w:rsidR="00F82153" w:rsidRPr="006B1EB1" w:rsidRDefault="00F82153" w:rsidP="00F82153">
      <w:pPr>
        <w:widowControl w:val="0"/>
        <w:spacing w:after="0" w:line="240" w:lineRule="auto"/>
        <w:jc w:val="both"/>
        <w:rPr>
          <w:rFonts w:ascii="Roboto" w:hAnsi="Roboto"/>
          <w:b/>
          <w:sz w:val="20"/>
          <w:lang w:val="en-US"/>
        </w:rPr>
      </w:pPr>
    </w:p>
    <w:p w14:paraId="7DF7A457" w14:textId="77777777" w:rsidR="0016713F" w:rsidRPr="002368BE" w:rsidRDefault="0016713F" w:rsidP="0016713F">
      <w:pPr>
        <w:widowControl w:val="0"/>
        <w:spacing w:after="0" w:line="240" w:lineRule="auto"/>
        <w:jc w:val="both"/>
        <w:rPr>
          <w:rFonts w:ascii="Roboto" w:hAnsi="Roboto" w:cs="Arial"/>
          <w:b/>
          <w:sz w:val="20"/>
          <w:szCs w:val="20"/>
        </w:rPr>
      </w:pPr>
      <w:r>
        <w:rPr>
          <w:rFonts w:ascii="Roboto" w:hAnsi="Roboto"/>
          <w:b/>
          <w:sz w:val="20"/>
        </w:rPr>
        <w:t>Informazioni su LiSEC</w:t>
      </w:r>
    </w:p>
    <w:p w14:paraId="652AE605" w14:textId="1909276C" w:rsidR="0016713F" w:rsidRDefault="001F6C94" w:rsidP="0016713F">
      <w:pPr>
        <w:spacing w:after="0" w:line="240" w:lineRule="auto"/>
        <w:rPr>
          <w:rFonts w:ascii="Roboto" w:hAnsi="Roboto"/>
          <w:sz w:val="20"/>
        </w:rPr>
      </w:pPr>
      <w:r>
        <w:rPr>
          <w:rFonts w:ascii="Roboto" w:hAnsi="Roboto"/>
          <w:sz w:val="20"/>
        </w:rPr>
        <w:t>LiSEC, con sede principale a Seitenstetten/Amstetten, è un gruppo aziendale attivo a livello mondiale che da oltre 60 anni fornisce soluzioni personalizzate e complete nel campo della lavorazione e della finitura del vetro piatto. Nel 2024 il gruppo, con circa 1.300 collaboratori/collaboratrici e oltre 25 sedi, ha conseguito un fatturato di quasi 300 milioni di euro, con una percentuale di esportazioni superiore al 95%. LiSEC è sinonimo di impianti e sistemi di alta qualità e di soluzioni complete integrate, compreso il software, lungo l'intera catena del valore della lavorazione del vetro piatto. Il portafoglio prodotti comprende sia macchine singole che linee di produzione complete per il taglio del vetro, la lavorazione dei bordi e delle superfici del vetro, la produzione di vetro isolante e stratificato e la relativa logistica interna ed esterna. I clienti beneficiano della collaborazione con un fornitore di servizi completi con una vasta esperienza nella realizzazione di grandi progetti e una rete di assistenza globale.</w:t>
      </w:r>
    </w:p>
    <w:p w14:paraId="40581A5C" w14:textId="77777777" w:rsidR="001F6C94" w:rsidRPr="006B1EB1" w:rsidRDefault="001F6C94" w:rsidP="0016713F">
      <w:pPr>
        <w:spacing w:after="0" w:line="240" w:lineRule="auto"/>
        <w:rPr>
          <w:rFonts w:ascii="Roboto" w:hAnsi="Roboto" w:cs="Arial"/>
          <w:sz w:val="20"/>
          <w:szCs w:val="20"/>
          <w:lang w:val="en-US"/>
        </w:rPr>
      </w:pPr>
    </w:p>
    <w:p w14:paraId="39C741A8"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Ulteriori informazioni:</w:t>
      </w:r>
      <w:r>
        <w:rPr>
          <w:rFonts w:ascii="Roboto" w:hAnsi="Roboto"/>
          <w:color w:val="000000"/>
          <w:sz w:val="20"/>
        </w:rPr>
        <w:br/>
      </w:r>
      <w:r>
        <w:rPr>
          <w:rFonts w:ascii="Roboto" w:hAnsi="Roboto"/>
          <w:sz w:val="20"/>
        </w:rPr>
        <w:t>Claudia GUSCHLBAUER</w:t>
      </w:r>
    </w:p>
    <w:p w14:paraId="2C2E9CD4"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Direttrice del Marketing e comunicazione aziendale</w:t>
      </w:r>
    </w:p>
    <w:p w14:paraId="13433FD8"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p>
    <w:p w14:paraId="15F4F83F" w14:textId="2674586E" w:rsidR="0016713F" w:rsidRPr="003C3EC7" w:rsidRDefault="0016713F" w:rsidP="0016713F">
      <w:pPr>
        <w:spacing w:after="0" w:line="240" w:lineRule="auto"/>
        <w:rPr>
          <w:rFonts w:ascii="Roboto" w:hAnsi="Roboto" w:cs="Arial"/>
        </w:rPr>
      </w:pPr>
      <w:r>
        <w:rPr>
          <w:rFonts w:ascii="Roboto" w:hAnsi="Roboto"/>
          <w:sz w:val="20"/>
        </w:rPr>
        <w:t>LiSEC Austria GmbH</w:t>
      </w:r>
      <w:r>
        <w:rPr>
          <w:rFonts w:ascii="Roboto" w:hAnsi="Roboto"/>
          <w:sz w:val="20"/>
        </w:rPr>
        <w:br/>
        <w:t>Peter-Lisec-Str. 1 – 3353 Seitenstetten, Austria</w:t>
      </w:r>
      <w:r>
        <w:rPr>
          <w:rFonts w:ascii="Roboto" w:hAnsi="Roboto"/>
          <w:sz w:val="20"/>
        </w:rPr>
        <w:br/>
        <w:t>Tel.: +43 7477 405-1115</w:t>
      </w:r>
      <w:r>
        <w:rPr>
          <w:rFonts w:ascii="Roboto" w:hAnsi="Roboto"/>
          <w:sz w:val="20"/>
        </w:rPr>
        <w:br/>
        <w:t>Cellulare: +43 660 871 58 03</w:t>
      </w:r>
      <w:r>
        <w:rPr>
          <w:rFonts w:ascii="Roboto" w:hAnsi="Roboto"/>
          <w:sz w:val="20"/>
        </w:rPr>
        <w:br/>
        <w:t xml:space="preserve">E-Mail: </w:t>
      </w:r>
      <w:hyperlink r:id="rId19" w:history="1">
        <w:r>
          <w:rPr>
            <w:rStyle w:val="Hyperlink"/>
            <w:rFonts w:ascii="Roboto" w:hAnsi="Roboto"/>
            <w:sz w:val="20"/>
          </w:rPr>
          <w:t>claudia.guschlbauer@lisec.com</w:t>
        </w:r>
      </w:hyperlink>
      <w:r>
        <w:rPr>
          <w:rFonts w:ascii="Roboto" w:hAnsi="Roboto"/>
          <w:sz w:val="20"/>
        </w:rPr>
        <w:t xml:space="preserve"> – </w:t>
      </w:r>
      <w:hyperlink r:id="rId20" w:history="1">
        <w:r>
          <w:rPr>
            <w:rStyle w:val="Hyperlink"/>
            <w:rFonts w:ascii="Roboto" w:hAnsi="Roboto"/>
            <w:sz w:val="20"/>
          </w:rPr>
          <w:t>www.lisec.com</w:t>
        </w:r>
      </w:hyperlink>
    </w:p>
    <w:p w14:paraId="52BD9AC2" w14:textId="77777777" w:rsidR="00F82153" w:rsidRPr="009E0D2E" w:rsidRDefault="00F82153" w:rsidP="009E0D2E"/>
    <w:sectPr w:rsidR="00F82153" w:rsidRPr="009E0D2E">
      <w:headerReference w:type="default" r:id="rId2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75C7B9" w14:textId="77777777" w:rsidR="00255C54" w:rsidRDefault="00255C54" w:rsidP="00255C54">
      <w:pPr>
        <w:spacing w:after="0" w:line="240" w:lineRule="auto"/>
      </w:pPr>
      <w:r>
        <w:separator/>
      </w:r>
    </w:p>
  </w:endnote>
  <w:endnote w:type="continuationSeparator" w:id="0">
    <w:p w14:paraId="265A67FE" w14:textId="77777777" w:rsidR="00255C54" w:rsidRDefault="00255C54" w:rsidP="00255C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Roboto">
    <w:panose1 w:val="02000000000000000000"/>
    <w:charset w:val="00"/>
    <w:family w:val="auto"/>
    <w:pitch w:val="variable"/>
    <w:sig w:usb0="E0000AFF" w:usb1="5000217F" w:usb2="00000021"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B17D93" w14:textId="77777777" w:rsidR="00255C54" w:rsidRDefault="00255C54" w:rsidP="00255C54">
      <w:pPr>
        <w:spacing w:after="0" w:line="240" w:lineRule="auto"/>
      </w:pPr>
      <w:r>
        <w:separator/>
      </w:r>
    </w:p>
  </w:footnote>
  <w:footnote w:type="continuationSeparator" w:id="0">
    <w:p w14:paraId="629A6135" w14:textId="77777777" w:rsidR="00255C54" w:rsidRDefault="00255C54" w:rsidP="00255C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70443E" w14:textId="77777777" w:rsidR="00255C54" w:rsidRPr="001B34E2" w:rsidRDefault="00255C54" w:rsidP="00255C54">
    <w:pPr>
      <w:pStyle w:val="Kopfzeile"/>
      <w:rPr>
        <w:rFonts w:ascii="Roboto" w:hAnsi="Roboto"/>
        <w:b/>
        <w:sz w:val="17"/>
        <w:szCs w:val="17"/>
      </w:rPr>
    </w:pPr>
  </w:p>
  <w:p w14:paraId="23F6D272" w14:textId="77777777" w:rsidR="00255C54" w:rsidRPr="001B34E2" w:rsidRDefault="00255C54" w:rsidP="00255C54">
    <w:pPr>
      <w:pStyle w:val="Kopfzeile"/>
      <w:rPr>
        <w:rFonts w:ascii="Roboto" w:hAnsi="Roboto"/>
        <w:b/>
        <w:sz w:val="17"/>
        <w:szCs w:val="17"/>
      </w:rPr>
    </w:pPr>
  </w:p>
  <w:p w14:paraId="4EF423AC" w14:textId="77777777" w:rsidR="00255C54" w:rsidRPr="001B34E2" w:rsidRDefault="00255C54" w:rsidP="00255C54">
    <w:pPr>
      <w:pStyle w:val="Kopfzeile"/>
      <w:rPr>
        <w:rFonts w:ascii="Roboto" w:hAnsi="Roboto"/>
        <w:b/>
        <w:sz w:val="16"/>
        <w:szCs w:val="16"/>
      </w:rPr>
    </w:pPr>
  </w:p>
  <w:p w14:paraId="07096989" w14:textId="77777777" w:rsidR="00255C54" w:rsidRPr="001B34E2" w:rsidRDefault="00255C54" w:rsidP="00255C54">
    <w:pPr>
      <w:pStyle w:val="Kopfzeile"/>
      <w:rPr>
        <w:rFonts w:ascii="Roboto" w:hAnsi="Roboto"/>
        <w:b/>
      </w:rPr>
    </w:pPr>
  </w:p>
  <w:p w14:paraId="0F225D67" w14:textId="77777777" w:rsidR="00255C54" w:rsidRPr="001B34E2" w:rsidRDefault="00255C54" w:rsidP="00255C54">
    <w:pPr>
      <w:pStyle w:val="Kopfzeile"/>
      <w:rPr>
        <w:rFonts w:ascii="Roboto" w:hAnsi="Roboto"/>
        <w:b/>
      </w:rPr>
    </w:pPr>
  </w:p>
  <w:p w14:paraId="3465E779" w14:textId="77777777" w:rsidR="00255C54" w:rsidRPr="006C55E8" w:rsidRDefault="00255C54" w:rsidP="00255C54">
    <w:pPr>
      <w:pStyle w:val="Kopfzeile"/>
      <w:rPr>
        <w:rFonts w:ascii="Arial" w:hAnsi="Arial" w:cs="Arial"/>
        <w:b/>
      </w:rPr>
    </w:pPr>
    <w:bookmarkStart w:id="0" w:name="_Hlk145570763"/>
    <w:r>
      <w:rPr>
        <w:rFonts w:ascii="Arial" w:hAnsi="Arial"/>
        <w:b/>
        <w:noProof/>
      </w:rPr>
      <w:drawing>
        <wp:anchor distT="0" distB="0" distL="114300" distR="114300" simplePos="0" relativeHeight="251659264" behindDoc="1" locked="0" layoutInCell="1" allowOverlap="1" wp14:anchorId="498164E2" wp14:editId="0408188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COMUNICATO STAMPA</w:t>
    </w:r>
  </w:p>
  <w:p w14:paraId="446DE97E" w14:textId="77777777" w:rsidR="00255C54" w:rsidRPr="001B34E2" w:rsidRDefault="00255C54" w:rsidP="00255C54">
    <w:pPr>
      <w:pStyle w:val="Kopfzeile"/>
      <w:rPr>
        <w:rFonts w:ascii="Roboto" w:hAnsi="Roboto"/>
      </w:rPr>
    </w:pPr>
  </w:p>
  <w:bookmarkEnd w:id="0"/>
  <w:p w14:paraId="47A36D20" w14:textId="77777777" w:rsidR="00255C54" w:rsidRPr="001B34E2" w:rsidRDefault="00255C54" w:rsidP="00255C54">
    <w:pPr>
      <w:pStyle w:val="Kopfzeile"/>
      <w:rPr>
        <w:rFonts w:ascii="Roboto" w:hAnsi="Roboto"/>
      </w:rPr>
    </w:pPr>
  </w:p>
  <w:p w14:paraId="0FA87E89" w14:textId="77777777" w:rsidR="00255C54" w:rsidRPr="00255C54" w:rsidRDefault="00255C54" w:rsidP="00255C5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C34B658"/>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116208ED"/>
    <w:multiLevelType w:val="hybridMultilevel"/>
    <w:tmpl w:val="0DCE1EC6"/>
    <w:lvl w:ilvl="0" w:tplc="E45C31A8">
      <w:start w:val="1"/>
      <w:numFmt w:val="decimal"/>
      <w:lvlText w:val="%1."/>
      <w:lvlJc w:val="left"/>
      <w:pPr>
        <w:ind w:left="360" w:hanging="360"/>
      </w:pPr>
      <w:rPr>
        <w:b/>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 w15:restartNumberingAfterBreak="0">
    <w:nsid w:val="2C3B7D59"/>
    <w:multiLevelType w:val="multilevel"/>
    <w:tmpl w:val="06F093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D5659D0"/>
    <w:multiLevelType w:val="hybridMultilevel"/>
    <w:tmpl w:val="6EAEAD04"/>
    <w:lvl w:ilvl="0" w:tplc="E1ECD936">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 w15:restartNumberingAfterBreak="0">
    <w:nsid w:val="5820078E"/>
    <w:multiLevelType w:val="hybridMultilevel"/>
    <w:tmpl w:val="6304021C"/>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6AB31EEC"/>
    <w:multiLevelType w:val="hybridMultilevel"/>
    <w:tmpl w:val="6304021C"/>
    <w:lvl w:ilvl="0" w:tplc="B43AB3C0">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77DC03D2"/>
    <w:multiLevelType w:val="hybridMultilevel"/>
    <w:tmpl w:val="6304021C"/>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208303260">
    <w:abstractNumId w:val="2"/>
  </w:num>
  <w:num w:numId="2" w16cid:durableId="632905916">
    <w:abstractNumId w:val="0"/>
  </w:num>
  <w:num w:numId="3" w16cid:durableId="1566338769">
    <w:abstractNumId w:val="1"/>
  </w:num>
  <w:num w:numId="4" w16cid:durableId="1305162474">
    <w:abstractNumId w:val="3"/>
  </w:num>
  <w:num w:numId="5" w16cid:durableId="1295524591">
    <w:abstractNumId w:val="5"/>
  </w:num>
  <w:num w:numId="6" w16cid:durableId="978726631">
    <w:abstractNumId w:val="6"/>
  </w:num>
  <w:num w:numId="7" w16cid:durableId="2732505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grammar="clean"/>
  <w:defaultTabStop w:val="708"/>
  <w:hyphenationZone w:val="425"/>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00D0"/>
    <w:rsid w:val="000068D0"/>
    <w:rsid w:val="00014118"/>
    <w:rsid w:val="000654BE"/>
    <w:rsid w:val="00074EF9"/>
    <w:rsid w:val="000928CE"/>
    <w:rsid w:val="0009634D"/>
    <w:rsid w:val="000A6702"/>
    <w:rsid w:val="000B52E7"/>
    <w:rsid w:val="000B5769"/>
    <w:rsid w:val="000E2E23"/>
    <w:rsid w:val="00123B13"/>
    <w:rsid w:val="0016713F"/>
    <w:rsid w:val="001F4659"/>
    <w:rsid w:val="001F6C94"/>
    <w:rsid w:val="002368BE"/>
    <w:rsid w:val="00240A13"/>
    <w:rsid w:val="00255C54"/>
    <w:rsid w:val="00267A3E"/>
    <w:rsid w:val="00272B6B"/>
    <w:rsid w:val="002A1600"/>
    <w:rsid w:val="002B42D6"/>
    <w:rsid w:val="002B77B5"/>
    <w:rsid w:val="002C033C"/>
    <w:rsid w:val="002E4FE9"/>
    <w:rsid w:val="0032189B"/>
    <w:rsid w:val="0032244E"/>
    <w:rsid w:val="00362EEB"/>
    <w:rsid w:val="003751E5"/>
    <w:rsid w:val="003902A9"/>
    <w:rsid w:val="003A0F5B"/>
    <w:rsid w:val="003F5BE9"/>
    <w:rsid w:val="00400221"/>
    <w:rsid w:val="0041606C"/>
    <w:rsid w:val="00460F67"/>
    <w:rsid w:val="00462461"/>
    <w:rsid w:val="0046558A"/>
    <w:rsid w:val="00470D17"/>
    <w:rsid w:val="00472615"/>
    <w:rsid w:val="0047278A"/>
    <w:rsid w:val="004A3448"/>
    <w:rsid w:val="004E4C0E"/>
    <w:rsid w:val="00535C28"/>
    <w:rsid w:val="005537CD"/>
    <w:rsid w:val="00560667"/>
    <w:rsid w:val="00570F9D"/>
    <w:rsid w:val="005A60CB"/>
    <w:rsid w:val="005B00D0"/>
    <w:rsid w:val="005C208E"/>
    <w:rsid w:val="00616624"/>
    <w:rsid w:val="00635280"/>
    <w:rsid w:val="00641852"/>
    <w:rsid w:val="00655999"/>
    <w:rsid w:val="00682E37"/>
    <w:rsid w:val="0069793A"/>
    <w:rsid w:val="006B1EB1"/>
    <w:rsid w:val="006E5A9A"/>
    <w:rsid w:val="006E7FA3"/>
    <w:rsid w:val="006F53F4"/>
    <w:rsid w:val="00710A8C"/>
    <w:rsid w:val="00715788"/>
    <w:rsid w:val="007222A0"/>
    <w:rsid w:val="00752207"/>
    <w:rsid w:val="00754255"/>
    <w:rsid w:val="0077331E"/>
    <w:rsid w:val="00793B91"/>
    <w:rsid w:val="00794A9E"/>
    <w:rsid w:val="007A7E9F"/>
    <w:rsid w:val="007B79C4"/>
    <w:rsid w:val="007E5D67"/>
    <w:rsid w:val="007E7940"/>
    <w:rsid w:val="00801143"/>
    <w:rsid w:val="00802F54"/>
    <w:rsid w:val="00811924"/>
    <w:rsid w:val="00831EF3"/>
    <w:rsid w:val="00883080"/>
    <w:rsid w:val="008837C9"/>
    <w:rsid w:val="008969AD"/>
    <w:rsid w:val="008A3B44"/>
    <w:rsid w:val="008A41AB"/>
    <w:rsid w:val="00900AF2"/>
    <w:rsid w:val="0092228B"/>
    <w:rsid w:val="0093017D"/>
    <w:rsid w:val="009559AA"/>
    <w:rsid w:val="00971599"/>
    <w:rsid w:val="009823A6"/>
    <w:rsid w:val="00986D69"/>
    <w:rsid w:val="009B1481"/>
    <w:rsid w:val="009C2778"/>
    <w:rsid w:val="009E0D2E"/>
    <w:rsid w:val="009F6095"/>
    <w:rsid w:val="00A169DC"/>
    <w:rsid w:val="00A44967"/>
    <w:rsid w:val="00AA23EA"/>
    <w:rsid w:val="00AA3F9F"/>
    <w:rsid w:val="00AC74B0"/>
    <w:rsid w:val="00AC79C0"/>
    <w:rsid w:val="00AD5E6B"/>
    <w:rsid w:val="00AF317A"/>
    <w:rsid w:val="00B27C57"/>
    <w:rsid w:val="00B64CA5"/>
    <w:rsid w:val="00BB1F4E"/>
    <w:rsid w:val="00BC4578"/>
    <w:rsid w:val="00BC6795"/>
    <w:rsid w:val="00C07597"/>
    <w:rsid w:val="00C17E16"/>
    <w:rsid w:val="00C33896"/>
    <w:rsid w:val="00C378A2"/>
    <w:rsid w:val="00C4673B"/>
    <w:rsid w:val="00C62824"/>
    <w:rsid w:val="00C70E6E"/>
    <w:rsid w:val="00D3059F"/>
    <w:rsid w:val="00D359C7"/>
    <w:rsid w:val="00D502D8"/>
    <w:rsid w:val="00D81922"/>
    <w:rsid w:val="00D87E60"/>
    <w:rsid w:val="00DB4911"/>
    <w:rsid w:val="00DC7A7A"/>
    <w:rsid w:val="00DE468A"/>
    <w:rsid w:val="00E406E5"/>
    <w:rsid w:val="00E54631"/>
    <w:rsid w:val="00E64305"/>
    <w:rsid w:val="00E9219B"/>
    <w:rsid w:val="00E946E0"/>
    <w:rsid w:val="00EF20BF"/>
    <w:rsid w:val="00F348EC"/>
    <w:rsid w:val="00F576B0"/>
    <w:rsid w:val="00F82153"/>
    <w:rsid w:val="00F87280"/>
    <w:rsid w:val="00F924C0"/>
    <w:rsid w:val="00FF4BBC"/>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ecimalSymbol w:val=","/>
  <w:listSeparator w:val=";"/>
  <w14:docId w14:val="48E18460"/>
  <w15:chartTrackingRefBased/>
  <w15:docId w15:val="{068A7716-C788-471A-B597-6FB079DA1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62EEB"/>
  </w:style>
  <w:style w:type="paragraph" w:styleId="berschrift1">
    <w:name w:val="heading 1"/>
    <w:basedOn w:val="Standard"/>
    <w:next w:val="Standard"/>
    <w:link w:val="berschrift1Zchn"/>
    <w:uiPriority w:val="9"/>
    <w:qFormat/>
    <w:rsid w:val="005B00D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5B00D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5B00D0"/>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5B00D0"/>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B00D0"/>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5B00D0"/>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B00D0"/>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5B00D0"/>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B00D0"/>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B00D0"/>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5B00D0"/>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5B00D0"/>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5B00D0"/>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B00D0"/>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5B00D0"/>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B00D0"/>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5B00D0"/>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B00D0"/>
    <w:rPr>
      <w:rFonts w:eastAsiaTheme="majorEastAsia" w:cstheme="majorBidi"/>
      <w:color w:val="272727" w:themeColor="text1" w:themeTint="D8"/>
    </w:rPr>
  </w:style>
  <w:style w:type="paragraph" w:styleId="Titel">
    <w:name w:val="Title"/>
    <w:basedOn w:val="Standard"/>
    <w:next w:val="Standard"/>
    <w:link w:val="TitelZchn"/>
    <w:uiPriority w:val="10"/>
    <w:qFormat/>
    <w:rsid w:val="005B00D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5B00D0"/>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5B00D0"/>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B00D0"/>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5B00D0"/>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B00D0"/>
    <w:rPr>
      <w:i/>
      <w:iCs/>
      <w:color w:val="404040" w:themeColor="text1" w:themeTint="BF"/>
    </w:rPr>
  </w:style>
  <w:style w:type="paragraph" w:styleId="Listenabsatz">
    <w:name w:val="List Paragraph"/>
    <w:basedOn w:val="Standard"/>
    <w:uiPriority w:val="34"/>
    <w:qFormat/>
    <w:rsid w:val="005B00D0"/>
    <w:pPr>
      <w:ind w:left="720"/>
      <w:contextualSpacing/>
    </w:pPr>
  </w:style>
  <w:style w:type="character" w:styleId="IntensiveHervorhebung">
    <w:name w:val="Intense Emphasis"/>
    <w:basedOn w:val="Absatz-Standardschriftart"/>
    <w:uiPriority w:val="21"/>
    <w:qFormat/>
    <w:rsid w:val="005B00D0"/>
    <w:rPr>
      <w:i/>
      <w:iCs/>
      <w:color w:val="0F4761" w:themeColor="accent1" w:themeShade="BF"/>
    </w:rPr>
  </w:style>
  <w:style w:type="paragraph" w:styleId="IntensivesZitat">
    <w:name w:val="Intense Quote"/>
    <w:basedOn w:val="Standard"/>
    <w:next w:val="Standard"/>
    <w:link w:val="IntensivesZitatZchn"/>
    <w:uiPriority w:val="30"/>
    <w:qFormat/>
    <w:rsid w:val="005B00D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B00D0"/>
    <w:rPr>
      <w:i/>
      <w:iCs/>
      <w:color w:val="0F4761" w:themeColor="accent1" w:themeShade="BF"/>
    </w:rPr>
  </w:style>
  <w:style w:type="character" w:styleId="IntensiverVerweis">
    <w:name w:val="Intense Reference"/>
    <w:basedOn w:val="Absatz-Standardschriftart"/>
    <w:uiPriority w:val="32"/>
    <w:qFormat/>
    <w:rsid w:val="005B00D0"/>
    <w:rPr>
      <w:b/>
      <w:bCs/>
      <w:smallCaps/>
      <w:color w:val="0F4761" w:themeColor="accent1" w:themeShade="BF"/>
      <w:spacing w:val="5"/>
    </w:rPr>
  </w:style>
  <w:style w:type="paragraph" w:styleId="Kopfzeile">
    <w:name w:val="header"/>
    <w:basedOn w:val="Standard"/>
    <w:link w:val="KopfzeileZchn"/>
    <w:unhideWhenUsed/>
    <w:rsid w:val="00255C54"/>
    <w:pPr>
      <w:tabs>
        <w:tab w:val="center" w:pos="4536"/>
        <w:tab w:val="right" w:pos="9072"/>
      </w:tabs>
      <w:spacing w:after="0" w:line="240" w:lineRule="auto"/>
    </w:pPr>
  </w:style>
  <w:style w:type="character" w:customStyle="1" w:styleId="KopfzeileZchn">
    <w:name w:val="Kopfzeile Zchn"/>
    <w:basedOn w:val="Absatz-Standardschriftart"/>
    <w:link w:val="Kopfzeile"/>
    <w:rsid w:val="00255C54"/>
  </w:style>
  <w:style w:type="paragraph" w:styleId="Fuzeile">
    <w:name w:val="footer"/>
    <w:basedOn w:val="Standard"/>
    <w:link w:val="FuzeileZchn"/>
    <w:uiPriority w:val="99"/>
    <w:unhideWhenUsed/>
    <w:rsid w:val="00255C5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55C54"/>
  </w:style>
  <w:style w:type="character" w:styleId="Hyperlink">
    <w:name w:val="Hyperlink"/>
    <w:rsid w:val="00255C54"/>
    <w:rPr>
      <w:color w:val="0000FF"/>
      <w:u w:val="single"/>
    </w:rPr>
  </w:style>
  <w:style w:type="paragraph" w:styleId="Aufzhlungszeichen">
    <w:name w:val="List Bullet"/>
    <w:basedOn w:val="Standard"/>
    <w:uiPriority w:val="99"/>
    <w:unhideWhenUsed/>
    <w:rsid w:val="008969AD"/>
    <w:pPr>
      <w:numPr>
        <w:numId w:val="2"/>
      </w:numPr>
      <w:contextualSpacing/>
    </w:pPr>
  </w:style>
  <w:style w:type="character" w:styleId="Kommentarzeichen">
    <w:name w:val="annotation reference"/>
    <w:basedOn w:val="Absatz-Standardschriftart"/>
    <w:uiPriority w:val="99"/>
    <w:semiHidden/>
    <w:unhideWhenUsed/>
    <w:rsid w:val="005A60CB"/>
    <w:rPr>
      <w:sz w:val="16"/>
      <w:szCs w:val="16"/>
    </w:rPr>
  </w:style>
  <w:style w:type="paragraph" w:styleId="Kommentartext">
    <w:name w:val="annotation text"/>
    <w:basedOn w:val="Standard"/>
    <w:link w:val="KommentartextZchn"/>
    <w:uiPriority w:val="99"/>
    <w:unhideWhenUsed/>
    <w:rsid w:val="005A60CB"/>
    <w:pPr>
      <w:spacing w:line="240" w:lineRule="auto"/>
    </w:pPr>
    <w:rPr>
      <w:sz w:val="20"/>
      <w:szCs w:val="20"/>
    </w:rPr>
  </w:style>
  <w:style w:type="character" w:customStyle="1" w:styleId="KommentartextZchn">
    <w:name w:val="Kommentartext Zchn"/>
    <w:basedOn w:val="Absatz-Standardschriftart"/>
    <w:link w:val="Kommentartext"/>
    <w:uiPriority w:val="99"/>
    <w:rsid w:val="005A60CB"/>
    <w:rPr>
      <w:sz w:val="20"/>
      <w:szCs w:val="20"/>
    </w:rPr>
  </w:style>
  <w:style w:type="paragraph" w:styleId="Kommentarthema">
    <w:name w:val="annotation subject"/>
    <w:basedOn w:val="Kommentartext"/>
    <w:next w:val="Kommentartext"/>
    <w:link w:val="KommentarthemaZchn"/>
    <w:uiPriority w:val="99"/>
    <w:semiHidden/>
    <w:unhideWhenUsed/>
    <w:rsid w:val="005A60CB"/>
    <w:rPr>
      <w:b/>
      <w:bCs/>
    </w:rPr>
  </w:style>
  <w:style w:type="character" w:customStyle="1" w:styleId="KommentarthemaZchn">
    <w:name w:val="Kommentarthema Zchn"/>
    <w:basedOn w:val="KommentartextZchn"/>
    <w:link w:val="Kommentarthema"/>
    <w:uiPriority w:val="99"/>
    <w:semiHidden/>
    <w:rsid w:val="005A60CB"/>
    <w:rPr>
      <w:b/>
      <w:bCs/>
      <w:sz w:val="20"/>
      <w:szCs w:val="20"/>
    </w:rPr>
  </w:style>
  <w:style w:type="paragraph" w:styleId="berarbeitung">
    <w:name w:val="Revision"/>
    <w:hidden/>
    <w:uiPriority w:val="99"/>
    <w:semiHidden/>
    <w:rsid w:val="00900AF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569324">
      <w:bodyDiv w:val="1"/>
      <w:marLeft w:val="0"/>
      <w:marRight w:val="0"/>
      <w:marTop w:val="0"/>
      <w:marBottom w:val="0"/>
      <w:divBdr>
        <w:top w:val="none" w:sz="0" w:space="0" w:color="auto"/>
        <w:left w:val="none" w:sz="0" w:space="0" w:color="auto"/>
        <w:bottom w:val="none" w:sz="0" w:space="0" w:color="auto"/>
        <w:right w:val="none" w:sz="0" w:space="0" w:color="auto"/>
      </w:divBdr>
    </w:div>
    <w:div w:id="18044160">
      <w:bodyDiv w:val="1"/>
      <w:marLeft w:val="0"/>
      <w:marRight w:val="0"/>
      <w:marTop w:val="0"/>
      <w:marBottom w:val="0"/>
      <w:divBdr>
        <w:top w:val="none" w:sz="0" w:space="0" w:color="auto"/>
        <w:left w:val="none" w:sz="0" w:space="0" w:color="auto"/>
        <w:bottom w:val="none" w:sz="0" w:space="0" w:color="auto"/>
        <w:right w:val="none" w:sz="0" w:space="0" w:color="auto"/>
      </w:divBdr>
    </w:div>
    <w:div w:id="333150273">
      <w:bodyDiv w:val="1"/>
      <w:marLeft w:val="0"/>
      <w:marRight w:val="0"/>
      <w:marTop w:val="0"/>
      <w:marBottom w:val="0"/>
      <w:divBdr>
        <w:top w:val="none" w:sz="0" w:space="0" w:color="auto"/>
        <w:left w:val="none" w:sz="0" w:space="0" w:color="auto"/>
        <w:bottom w:val="none" w:sz="0" w:space="0" w:color="auto"/>
        <w:right w:val="none" w:sz="0" w:space="0" w:color="auto"/>
      </w:divBdr>
      <w:divsChild>
        <w:div w:id="1090353915">
          <w:marLeft w:val="0"/>
          <w:marRight w:val="0"/>
          <w:marTop w:val="0"/>
          <w:marBottom w:val="0"/>
          <w:divBdr>
            <w:top w:val="none" w:sz="0" w:space="0" w:color="auto"/>
            <w:left w:val="none" w:sz="0" w:space="0" w:color="auto"/>
            <w:bottom w:val="none" w:sz="0" w:space="0" w:color="auto"/>
            <w:right w:val="none" w:sz="0" w:space="0" w:color="auto"/>
          </w:divBdr>
        </w:div>
        <w:div w:id="635917146">
          <w:marLeft w:val="0"/>
          <w:marRight w:val="0"/>
          <w:marTop w:val="0"/>
          <w:marBottom w:val="0"/>
          <w:divBdr>
            <w:top w:val="none" w:sz="0" w:space="0" w:color="auto"/>
            <w:left w:val="none" w:sz="0" w:space="0" w:color="auto"/>
            <w:bottom w:val="none" w:sz="0" w:space="0" w:color="auto"/>
            <w:right w:val="none" w:sz="0" w:space="0" w:color="auto"/>
          </w:divBdr>
        </w:div>
        <w:div w:id="828597535">
          <w:marLeft w:val="0"/>
          <w:marRight w:val="0"/>
          <w:marTop w:val="0"/>
          <w:marBottom w:val="0"/>
          <w:divBdr>
            <w:top w:val="none" w:sz="0" w:space="0" w:color="auto"/>
            <w:left w:val="none" w:sz="0" w:space="0" w:color="auto"/>
            <w:bottom w:val="none" w:sz="0" w:space="0" w:color="auto"/>
            <w:right w:val="none" w:sz="0" w:space="0" w:color="auto"/>
          </w:divBdr>
        </w:div>
        <w:div w:id="2147121288">
          <w:marLeft w:val="0"/>
          <w:marRight w:val="0"/>
          <w:marTop w:val="0"/>
          <w:marBottom w:val="0"/>
          <w:divBdr>
            <w:top w:val="none" w:sz="0" w:space="0" w:color="auto"/>
            <w:left w:val="none" w:sz="0" w:space="0" w:color="auto"/>
            <w:bottom w:val="none" w:sz="0" w:space="0" w:color="auto"/>
            <w:right w:val="none" w:sz="0" w:space="0" w:color="auto"/>
          </w:divBdr>
        </w:div>
        <w:div w:id="701831410">
          <w:marLeft w:val="0"/>
          <w:marRight w:val="0"/>
          <w:marTop w:val="0"/>
          <w:marBottom w:val="0"/>
          <w:divBdr>
            <w:top w:val="none" w:sz="0" w:space="0" w:color="auto"/>
            <w:left w:val="none" w:sz="0" w:space="0" w:color="auto"/>
            <w:bottom w:val="none" w:sz="0" w:space="0" w:color="auto"/>
            <w:right w:val="none" w:sz="0" w:space="0" w:color="auto"/>
          </w:divBdr>
        </w:div>
      </w:divsChild>
    </w:div>
    <w:div w:id="405155829">
      <w:bodyDiv w:val="1"/>
      <w:marLeft w:val="0"/>
      <w:marRight w:val="0"/>
      <w:marTop w:val="0"/>
      <w:marBottom w:val="0"/>
      <w:divBdr>
        <w:top w:val="none" w:sz="0" w:space="0" w:color="auto"/>
        <w:left w:val="none" w:sz="0" w:space="0" w:color="auto"/>
        <w:bottom w:val="none" w:sz="0" w:space="0" w:color="auto"/>
        <w:right w:val="none" w:sz="0" w:space="0" w:color="auto"/>
      </w:divBdr>
    </w:div>
    <w:div w:id="491720330">
      <w:bodyDiv w:val="1"/>
      <w:marLeft w:val="0"/>
      <w:marRight w:val="0"/>
      <w:marTop w:val="0"/>
      <w:marBottom w:val="0"/>
      <w:divBdr>
        <w:top w:val="none" w:sz="0" w:space="0" w:color="auto"/>
        <w:left w:val="none" w:sz="0" w:space="0" w:color="auto"/>
        <w:bottom w:val="none" w:sz="0" w:space="0" w:color="auto"/>
        <w:right w:val="none" w:sz="0" w:space="0" w:color="auto"/>
      </w:divBdr>
    </w:div>
    <w:div w:id="658460964">
      <w:bodyDiv w:val="1"/>
      <w:marLeft w:val="0"/>
      <w:marRight w:val="0"/>
      <w:marTop w:val="0"/>
      <w:marBottom w:val="0"/>
      <w:divBdr>
        <w:top w:val="none" w:sz="0" w:space="0" w:color="auto"/>
        <w:left w:val="none" w:sz="0" w:space="0" w:color="auto"/>
        <w:bottom w:val="none" w:sz="0" w:space="0" w:color="auto"/>
        <w:right w:val="none" w:sz="0" w:space="0" w:color="auto"/>
      </w:divBdr>
    </w:div>
    <w:div w:id="782191114">
      <w:bodyDiv w:val="1"/>
      <w:marLeft w:val="0"/>
      <w:marRight w:val="0"/>
      <w:marTop w:val="0"/>
      <w:marBottom w:val="0"/>
      <w:divBdr>
        <w:top w:val="none" w:sz="0" w:space="0" w:color="auto"/>
        <w:left w:val="none" w:sz="0" w:space="0" w:color="auto"/>
        <w:bottom w:val="none" w:sz="0" w:space="0" w:color="auto"/>
        <w:right w:val="none" w:sz="0" w:space="0" w:color="auto"/>
      </w:divBdr>
    </w:div>
    <w:div w:id="802426733">
      <w:bodyDiv w:val="1"/>
      <w:marLeft w:val="0"/>
      <w:marRight w:val="0"/>
      <w:marTop w:val="0"/>
      <w:marBottom w:val="0"/>
      <w:divBdr>
        <w:top w:val="none" w:sz="0" w:space="0" w:color="auto"/>
        <w:left w:val="none" w:sz="0" w:space="0" w:color="auto"/>
        <w:bottom w:val="none" w:sz="0" w:space="0" w:color="auto"/>
        <w:right w:val="none" w:sz="0" w:space="0" w:color="auto"/>
      </w:divBdr>
    </w:div>
    <w:div w:id="926155506">
      <w:bodyDiv w:val="1"/>
      <w:marLeft w:val="0"/>
      <w:marRight w:val="0"/>
      <w:marTop w:val="0"/>
      <w:marBottom w:val="0"/>
      <w:divBdr>
        <w:top w:val="none" w:sz="0" w:space="0" w:color="auto"/>
        <w:left w:val="none" w:sz="0" w:space="0" w:color="auto"/>
        <w:bottom w:val="none" w:sz="0" w:space="0" w:color="auto"/>
        <w:right w:val="none" w:sz="0" w:space="0" w:color="auto"/>
      </w:divBdr>
    </w:div>
    <w:div w:id="980236669">
      <w:bodyDiv w:val="1"/>
      <w:marLeft w:val="0"/>
      <w:marRight w:val="0"/>
      <w:marTop w:val="0"/>
      <w:marBottom w:val="0"/>
      <w:divBdr>
        <w:top w:val="none" w:sz="0" w:space="0" w:color="auto"/>
        <w:left w:val="none" w:sz="0" w:space="0" w:color="auto"/>
        <w:bottom w:val="none" w:sz="0" w:space="0" w:color="auto"/>
        <w:right w:val="none" w:sz="0" w:space="0" w:color="auto"/>
      </w:divBdr>
      <w:divsChild>
        <w:div w:id="1658727843">
          <w:marLeft w:val="0"/>
          <w:marRight w:val="0"/>
          <w:marTop w:val="0"/>
          <w:marBottom w:val="0"/>
          <w:divBdr>
            <w:top w:val="none" w:sz="0" w:space="0" w:color="auto"/>
            <w:left w:val="none" w:sz="0" w:space="0" w:color="auto"/>
            <w:bottom w:val="none" w:sz="0" w:space="0" w:color="auto"/>
            <w:right w:val="none" w:sz="0" w:space="0" w:color="auto"/>
          </w:divBdr>
        </w:div>
        <w:div w:id="1857570645">
          <w:marLeft w:val="0"/>
          <w:marRight w:val="0"/>
          <w:marTop w:val="0"/>
          <w:marBottom w:val="0"/>
          <w:divBdr>
            <w:top w:val="none" w:sz="0" w:space="0" w:color="auto"/>
            <w:left w:val="none" w:sz="0" w:space="0" w:color="auto"/>
            <w:bottom w:val="none" w:sz="0" w:space="0" w:color="auto"/>
            <w:right w:val="none" w:sz="0" w:space="0" w:color="auto"/>
          </w:divBdr>
        </w:div>
        <w:div w:id="628244229">
          <w:marLeft w:val="0"/>
          <w:marRight w:val="0"/>
          <w:marTop w:val="0"/>
          <w:marBottom w:val="0"/>
          <w:divBdr>
            <w:top w:val="none" w:sz="0" w:space="0" w:color="auto"/>
            <w:left w:val="none" w:sz="0" w:space="0" w:color="auto"/>
            <w:bottom w:val="none" w:sz="0" w:space="0" w:color="auto"/>
            <w:right w:val="none" w:sz="0" w:space="0" w:color="auto"/>
          </w:divBdr>
        </w:div>
        <w:div w:id="872036261">
          <w:marLeft w:val="0"/>
          <w:marRight w:val="0"/>
          <w:marTop w:val="0"/>
          <w:marBottom w:val="0"/>
          <w:divBdr>
            <w:top w:val="none" w:sz="0" w:space="0" w:color="auto"/>
            <w:left w:val="none" w:sz="0" w:space="0" w:color="auto"/>
            <w:bottom w:val="none" w:sz="0" w:space="0" w:color="auto"/>
            <w:right w:val="none" w:sz="0" w:space="0" w:color="auto"/>
          </w:divBdr>
        </w:div>
        <w:div w:id="1469741596">
          <w:marLeft w:val="0"/>
          <w:marRight w:val="0"/>
          <w:marTop w:val="0"/>
          <w:marBottom w:val="0"/>
          <w:divBdr>
            <w:top w:val="none" w:sz="0" w:space="0" w:color="auto"/>
            <w:left w:val="none" w:sz="0" w:space="0" w:color="auto"/>
            <w:bottom w:val="none" w:sz="0" w:space="0" w:color="auto"/>
            <w:right w:val="none" w:sz="0" w:space="0" w:color="auto"/>
          </w:divBdr>
        </w:div>
      </w:divsChild>
    </w:div>
    <w:div w:id="991979705">
      <w:bodyDiv w:val="1"/>
      <w:marLeft w:val="0"/>
      <w:marRight w:val="0"/>
      <w:marTop w:val="0"/>
      <w:marBottom w:val="0"/>
      <w:divBdr>
        <w:top w:val="none" w:sz="0" w:space="0" w:color="auto"/>
        <w:left w:val="none" w:sz="0" w:space="0" w:color="auto"/>
        <w:bottom w:val="none" w:sz="0" w:space="0" w:color="auto"/>
        <w:right w:val="none" w:sz="0" w:space="0" w:color="auto"/>
      </w:divBdr>
    </w:div>
    <w:div w:id="1018045307">
      <w:bodyDiv w:val="1"/>
      <w:marLeft w:val="0"/>
      <w:marRight w:val="0"/>
      <w:marTop w:val="0"/>
      <w:marBottom w:val="0"/>
      <w:divBdr>
        <w:top w:val="none" w:sz="0" w:space="0" w:color="auto"/>
        <w:left w:val="none" w:sz="0" w:space="0" w:color="auto"/>
        <w:bottom w:val="none" w:sz="0" w:space="0" w:color="auto"/>
        <w:right w:val="none" w:sz="0" w:space="0" w:color="auto"/>
      </w:divBdr>
      <w:divsChild>
        <w:div w:id="1677146355">
          <w:blockQuote w:val="1"/>
          <w:marLeft w:val="720"/>
          <w:marRight w:val="720"/>
          <w:marTop w:val="100"/>
          <w:marBottom w:val="100"/>
          <w:divBdr>
            <w:top w:val="none" w:sz="0" w:space="0" w:color="auto"/>
            <w:left w:val="none" w:sz="0" w:space="0" w:color="auto"/>
            <w:bottom w:val="none" w:sz="0" w:space="0" w:color="auto"/>
            <w:right w:val="none" w:sz="0" w:space="0" w:color="auto"/>
          </w:divBdr>
        </w:div>
        <w:div w:id="1325666945">
          <w:blockQuote w:val="1"/>
          <w:marLeft w:val="720"/>
          <w:marRight w:val="720"/>
          <w:marTop w:val="100"/>
          <w:marBottom w:val="100"/>
          <w:divBdr>
            <w:top w:val="none" w:sz="0" w:space="0" w:color="auto"/>
            <w:left w:val="none" w:sz="0" w:space="0" w:color="auto"/>
            <w:bottom w:val="none" w:sz="0" w:space="0" w:color="auto"/>
            <w:right w:val="none" w:sz="0" w:space="0" w:color="auto"/>
          </w:divBdr>
        </w:div>
        <w:div w:id="1627085446">
          <w:blockQuote w:val="1"/>
          <w:marLeft w:val="720"/>
          <w:marRight w:val="720"/>
          <w:marTop w:val="100"/>
          <w:marBottom w:val="100"/>
          <w:divBdr>
            <w:top w:val="none" w:sz="0" w:space="0" w:color="auto"/>
            <w:left w:val="none" w:sz="0" w:space="0" w:color="auto"/>
            <w:bottom w:val="none" w:sz="0" w:space="0" w:color="auto"/>
            <w:right w:val="none" w:sz="0" w:space="0" w:color="auto"/>
          </w:divBdr>
        </w:div>
        <w:div w:id="1661226645">
          <w:blockQuote w:val="1"/>
          <w:marLeft w:val="720"/>
          <w:marRight w:val="720"/>
          <w:marTop w:val="100"/>
          <w:marBottom w:val="100"/>
          <w:divBdr>
            <w:top w:val="none" w:sz="0" w:space="0" w:color="auto"/>
            <w:left w:val="none" w:sz="0" w:space="0" w:color="auto"/>
            <w:bottom w:val="none" w:sz="0" w:space="0" w:color="auto"/>
            <w:right w:val="none" w:sz="0" w:space="0" w:color="auto"/>
          </w:divBdr>
        </w:div>
        <w:div w:id="1358310079">
          <w:blockQuote w:val="1"/>
          <w:marLeft w:val="720"/>
          <w:marRight w:val="720"/>
          <w:marTop w:val="100"/>
          <w:marBottom w:val="100"/>
          <w:divBdr>
            <w:top w:val="none" w:sz="0" w:space="0" w:color="auto"/>
            <w:left w:val="none" w:sz="0" w:space="0" w:color="auto"/>
            <w:bottom w:val="none" w:sz="0" w:space="0" w:color="auto"/>
            <w:right w:val="none" w:sz="0" w:space="0" w:color="auto"/>
          </w:divBdr>
        </w:div>
        <w:div w:id="1663898037">
          <w:blockQuote w:val="1"/>
          <w:marLeft w:val="720"/>
          <w:marRight w:val="720"/>
          <w:marTop w:val="100"/>
          <w:marBottom w:val="100"/>
          <w:divBdr>
            <w:top w:val="none" w:sz="0" w:space="0" w:color="auto"/>
            <w:left w:val="none" w:sz="0" w:space="0" w:color="auto"/>
            <w:bottom w:val="none" w:sz="0" w:space="0" w:color="auto"/>
            <w:right w:val="none" w:sz="0" w:space="0" w:color="auto"/>
          </w:divBdr>
        </w:div>
        <w:div w:id="129833431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46702243">
      <w:bodyDiv w:val="1"/>
      <w:marLeft w:val="0"/>
      <w:marRight w:val="0"/>
      <w:marTop w:val="0"/>
      <w:marBottom w:val="0"/>
      <w:divBdr>
        <w:top w:val="none" w:sz="0" w:space="0" w:color="auto"/>
        <w:left w:val="none" w:sz="0" w:space="0" w:color="auto"/>
        <w:bottom w:val="none" w:sz="0" w:space="0" w:color="auto"/>
        <w:right w:val="none" w:sz="0" w:space="0" w:color="auto"/>
      </w:divBdr>
    </w:div>
    <w:div w:id="1304579045">
      <w:bodyDiv w:val="1"/>
      <w:marLeft w:val="0"/>
      <w:marRight w:val="0"/>
      <w:marTop w:val="0"/>
      <w:marBottom w:val="0"/>
      <w:divBdr>
        <w:top w:val="none" w:sz="0" w:space="0" w:color="auto"/>
        <w:left w:val="none" w:sz="0" w:space="0" w:color="auto"/>
        <w:bottom w:val="none" w:sz="0" w:space="0" w:color="auto"/>
        <w:right w:val="none" w:sz="0" w:space="0" w:color="auto"/>
      </w:divBdr>
    </w:div>
    <w:div w:id="1505588898">
      <w:bodyDiv w:val="1"/>
      <w:marLeft w:val="0"/>
      <w:marRight w:val="0"/>
      <w:marTop w:val="0"/>
      <w:marBottom w:val="0"/>
      <w:divBdr>
        <w:top w:val="none" w:sz="0" w:space="0" w:color="auto"/>
        <w:left w:val="none" w:sz="0" w:space="0" w:color="auto"/>
        <w:bottom w:val="none" w:sz="0" w:space="0" w:color="auto"/>
        <w:right w:val="none" w:sz="0" w:space="0" w:color="auto"/>
      </w:divBdr>
      <w:divsChild>
        <w:div w:id="1426416921">
          <w:marLeft w:val="0"/>
          <w:marRight w:val="0"/>
          <w:marTop w:val="0"/>
          <w:marBottom w:val="0"/>
          <w:divBdr>
            <w:top w:val="none" w:sz="0" w:space="0" w:color="auto"/>
            <w:left w:val="none" w:sz="0" w:space="0" w:color="auto"/>
            <w:bottom w:val="none" w:sz="0" w:space="0" w:color="auto"/>
            <w:right w:val="none" w:sz="0" w:space="0" w:color="auto"/>
          </w:divBdr>
        </w:div>
        <w:div w:id="306395746">
          <w:marLeft w:val="0"/>
          <w:marRight w:val="0"/>
          <w:marTop w:val="0"/>
          <w:marBottom w:val="0"/>
          <w:divBdr>
            <w:top w:val="none" w:sz="0" w:space="0" w:color="auto"/>
            <w:left w:val="none" w:sz="0" w:space="0" w:color="auto"/>
            <w:bottom w:val="none" w:sz="0" w:space="0" w:color="auto"/>
            <w:right w:val="none" w:sz="0" w:space="0" w:color="auto"/>
          </w:divBdr>
        </w:div>
        <w:div w:id="1668241930">
          <w:marLeft w:val="0"/>
          <w:marRight w:val="0"/>
          <w:marTop w:val="0"/>
          <w:marBottom w:val="0"/>
          <w:divBdr>
            <w:top w:val="none" w:sz="0" w:space="0" w:color="auto"/>
            <w:left w:val="none" w:sz="0" w:space="0" w:color="auto"/>
            <w:bottom w:val="none" w:sz="0" w:space="0" w:color="auto"/>
            <w:right w:val="none" w:sz="0" w:space="0" w:color="auto"/>
          </w:divBdr>
        </w:div>
      </w:divsChild>
    </w:div>
    <w:div w:id="1728408609">
      <w:bodyDiv w:val="1"/>
      <w:marLeft w:val="0"/>
      <w:marRight w:val="0"/>
      <w:marTop w:val="0"/>
      <w:marBottom w:val="0"/>
      <w:divBdr>
        <w:top w:val="none" w:sz="0" w:space="0" w:color="auto"/>
        <w:left w:val="none" w:sz="0" w:space="0" w:color="auto"/>
        <w:bottom w:val="none" w:sz="0" w:space="0" w:color="auto"/>
        <w:right w:val="none" w:sz="0" w:space="0" w:color="auto"/>
      </w:divBdr>
    </w:div>
    <w:div w:id="1778133991">
      <w:bodyDiv w:val="1"/>
      <w:marLeft w:val="0"/>
      <w:marRight w:val="0"/>
      <w:marTop w:val="0"/>
      <w:marBottom w:val="0"/>
      <w:divBdr>
        <w:top w:val="none" w:sz="0" w:space="0" w:color="auto"/>
        <w:left w:val="none" w:sz="0" w:space="0" w:color="auto"/>
        <w:bottom w:val="none" w:sz="0" w:space="0" w:color="auto"/>
        <w:right w:val="none" w:sz="0" w:space="0" w:color="auto"/>
      </w:divBdr>
    </w:div>
    <w:div w:id="1827818836">
      <w:bodyDiv w:val="1"/>
      <w:marLeft w:val="0"/>
      <w:marRight w:val="0"/>
      <w:marTop w:val="0"/>
      <w:marBottom w:val="0"/>
      <w:divBdr>
        <w:top w:val="none" w:sz="0" w:space="0" w:color="auto"/>
        <w:left w:val="none" w:sz="0" w:space="0" w:color="auto"/>
        <w:bottom w:val="none" w:sz="0" w:space="0" w:color="auto"/>
        <w:right w:val="none" w:sz="0" w:space="0" w:color="auto"/>
      </w:divBdr>
      <w:divsChild>
        <w:div w:id="1237328056">
          <w:marLeft w:val="0"/>
          <w:marRight w:val="0"/>
          <w:marTop w:val="0"/>
          <w:marBottom w:val="0"/>
          <w:divBdr>
            <w:top w:val="none" w:sz="0" w:space="0" w:color="auto"/>
            <w:left w:val="none" w:sz="0" w:space="0" w:color="auto"/>
            <w:bottom w:val="none" w:sz="0" w:space="0" w:color="auto"/>
            <w:right w:val="none" w:sz="0" w:space="0" w:color="auto"/>
          </w:divBdr>
        </w:div>
        <w:div w:id="1036392276">
          <w:marLeft w:val="0"/>
          <w:marRight w:val="0"/>
          <w:marTop w:val="0"/>
          <w:marBottom w:val="0"/>
          <w:divBdr>
            <w:top w:val="none" w:sz="0" w:space="0" w:color="auto"/>
            <w:left w:val="none" w:sz="0" w:space="0" w:color="auto"/>
            <w:bottom w:val="none" w:sz="0" w:space="0" w:color="auto"/>
            <w:right w:val="none" w:sz="0" w:space="0" w:color="auto"/>
          </w:divBdr>
        </w:div>
        <w:div w:id="227108137">
          <w:marLeft w:val="0"/>
          <w:marRight w:val="0"/>
          <w:marTop w:val="0"/>
          <w:marBottom w:val="0"/>
          <w:divBdr>
            <w:top w:val="none" w:sz="0" w:space="0" w:color="auto"/>
            <w:left w:val="none" w:sz="0" w:space="0" w:color="auto"/>
            <w:bottom w:val="none" w:sz="0" w:space="0" w:color="auto"/>
            <w:right w:val="none" w:sz="0" w:space="0" w:color="auto"/>
          </w:divBdr>
        </w:div>
      </w:divsChild>
    </w:div>
    <w:div w:id="1838299608">
      <w:bodyDiv w:val="1"/>
      <w:marLeft w:val="0"/>
      <w:marRight w:val="0"/>
      <w:marTop w:val="0"/>
      <w:marBottom w:val="0"/>
      <w:divBdr>
        <w:top w:val="none" w:sz="0" w:space="0" w:color="auto"/>
        <w:left w:val="none" w:sz="0" w:space="0" w:color="auto"/>
        <w:bottom w:val="none" w:sz="0" w:space="0" w:color="auto"/>
        <w:right w:val="none" w:sz="0" w:space="0" w:color="auto"/>
      </w:divBdr>
    </w:div>
    <w:div w:id="1937205376">
      <w:bodyDiv w:val="1"/>
      <w:marLeft w:val="0"/>
      <w:marRight w:val="0"/>
      <w:marTop w:val="0"/>
      <w:marBottom w:val="0"/>
      <w:divBdr>
        <w:top w:val="none" w:sz="0" w:space="0" w:color="auto"/>
        <w:left w:val="none" w:sz="0" w:space="0" w:color="auto"/>
        <w:bottom w:val="none" w:sz="0" w:space="0" w:color="auto"/>
        <w:right w:val="none" w:sz="0" w:space="0" w:color="auto"/>
      </w:divBdr>
    </w:div>
    <w:div w:id="1965574635">
      <w:bodyDiv w:val="1"/>
      <w:marLeft w:val="0"/>
      <w:marRight w:val="0"/>
      <w:marTop w:val="0"/>
      <w:marBottom w:val="0"/>
      <w:divBdr>
        <w:top w:val="none" w:sz="0" w:space="0" w:color="auto"/>
        <w:left w:val="none" w:sz="0" w:space="0" w:color="auto"/>
        <w:bottom w:val="none" w:sz="0" w:space="0" w:color="auto"/>
        <w:right w:val="none" w:sz="0" w:space="0" w:color="auto"/>
      </w:divBdr>
    </w:div>
    <w:div w:id="2031026221">
      <w:bodyDiv w:val="1"/>
      <w:marLeft w:val="0"/>
      <w:marRight w:val="0"/>
      <w:marTop w:val="0"/>
      <w:marBottom w:val="0"/>
      <w:divBdr>
        <w:top w:val="none" w:sz="0" w:space="0" w:color="auto"/>
        <w:left w:val="none" w:sz="0" w:space="0" w:color="auto"/>
        <w:bottom w:val="none" w:sz="0" w:space="0" w:color="auto"/>
        <w:right w:val="none" w:sz="0" w:space="0" w:color="auto"/>
      </w:divBdr>
      <w:divsChild>
        <w:div w:id="1245725630">
          <w:marLeft w:val="0"/>
          <w:marRight w:val="0"/>
          <w:marTop w:val="0"/>
          <w:marBottom w:val="0"/>
          <w:divBdr>
            <w:top w:val="none" w:sz="0" w:space="0" w:color="auto"/>
            <w:left w:val="none" w:sz="0" w:space="0" w:color="auto"/>
            <w:bottom w:val="none" w:sz="0" w:space="0" w:color="auto"/>
            <w:right w:val="none" w:sz="0" w:space="0" w:color="auto"/>
          </w:divBdr>
        </w:div>
        <w:div w:id="2040547409">
          <w:marLeft w:val="0"/>
          <w:marRight w:val="0"/>
          <w:marTop w:val="0"/>
          <w:marBottom w:val="0"/>
          <w:divBdr>
            <w:top w:val="none" w:sz="0" w:space="0" w:color="auto"/>
            <w:left w:val="none" w:sz="0" w:space="0" w:color="auto"/>
            <w:bottom w:val="none" w:sz="0" w:space="0" w:color="auto"/>
            <w:right w:val="none" w:sz="0" w:space="0" w:color="auto"/>
          </w:divBdr>
        </w:div>
      </w:divsChild>
    </w:div>
    <w:div w:id="2035691771">
      <w:bodyDiv w:val="1"/>
      <w:marLeft w:val="0"/>
      <w:marRight w:val="0"/>
      <w:marTop w:val="0"/>
      <w:marBottom w:val="0"/>
      <w:divBdr>
        <w:top w:val="none" w:sz="0" w:space="0" w:color="auto"/>
        <w:left w:val="none" w:sz="0" w:space="0" w:color="auto"/>
        <w:bottom w:val="none" w:sz="0" w:space="0" w:color="auto"/>
        <w:right w:val="none" w:sz="0" w:space="0" w:color="auto"/>
      </w:divBdr>
      <w:divsChild>
        <w:div w:id="2008357471">
          <w:blockQuote w:val="1"/>
          <w:marLeft w:val="720"/>
          <w:marRight w:val="720"/>
          <w:marTop w:val="100"/>
          <w:marBottom w:val="100"/>
          <w:divBdr>
            <w:top w:val="none" w:sz="0" w:space="0" w:color="auto"/>
            <w:left w:val="none" w:sz="0" w:space="0" w:color="auto"/>
            <w:bottom w:val="none" w:sz="0" w:space="0" w:color="auto"/>
            <w:right w:val="none" w:sz="0" w:space="0" w:color="auto"/>
          </w:divBdr>
        </w:div>
        <w:div w:id="806439617">
          <w:blockQuote w:val="1"/>
          <w:marLeft w:val="720"/>
          <w:marRight w:val="720"/>
          <w:marTop w:val="100"/>
          <w:marBottom w:val="100"/>
          <w:divBdr>
            <w:top w:val="none" w:sz="0" w:space="0" w:color="auto"/>
            <w:left w:val="none" w:sz="0" w:space="0" w:color="auto"/>
            <w:bottom w:val="none" w:sz="0" w:space="0" w:color="auto"/>
            <w:right w:val="none" w:sz="0" w:space="0" w:color="auto"/>
          </w:divBdr>
        </w:div>
        <w:div w:id="1999844403">
          <w:blockQuote w:val="1"/>
          <w:marLeft w:val="720"/>
          <w:marRight w:val="720"/>
          <w:marTop w:val="100"/>
          <w:marBottom w:val="100"/>
          <w:divBdr>
            <w:top w:val="none" w:sz="0" w:space="0" w:color="auto"/>
            <w:left w:val="none" w:sz="0" w:space="0" w:color="auto"/>
            <w:bottom w:val="none" w:sz="0" w:space="0" w:color="auto"/>
            <w:right w:val="none" w:sz="0" w:space="0" w:color="auto"/>
          </w:divBdr>
        </w:div>
        <w:div w:id="448399512">
          <w:blockQuote w:val="1"/>
          <w:marLeft w:val="720"/>
          <w:marRight w:val="720"/>
          <w:marTop w:val="100"/>
          <w:marBottom w:val="100"/>
          <w:divBdr>
            <w:top w:val="none" w:sz="0" w:space="0" w:color="auto"/>
            <w:left w:val="none" w:sz="0" w:space="0" w:color="auto"/>
            <w:bottom w:val="none" w:sz="0" w:space="0" w:color="auto"/>
            <w:right w:val="none" w:sz="0" w:space="0" w:color="auto"/>
          </w:divBdr>
        </w:div>
        <w:div w:id="898327321">
          <w:blockQuote w:val="1"/>
          <w:marLeft w:val="720"/>
          <w:marRight w:val="720"/>
          <w:marTop w:val="100"/>
          <w:marBottom w:val="100"/>
          <w:divBdr>
            <w:top w:val="none" w:sz="0" w:space="0" w:color="auto"/>
            <w:left w:val="none" w:sz="0" w:space="0" w:color="auto"/>
            <w:bottom w:val="none" w:sz="0" w:space="0" w:color="auto"/>
            <w:right w:val="none" w:sz="0" w:space="0" w:color="auto"/>
          </w:divBdr>
        </w:div>
        <w:div w:id="1502507343">
          <w:blockQuote w:val="1"/>
          <w:marLeft w:val="720"/>
          <w:marRight w:val="720"/>
          <w:marTop w:val="100"/>
          <w:marBottom w:val="100"/>
          <w:divBdr>
            <w:top w:val="none" w:sz="0" w:space="0" w:color="auto"/>
            <w:left w:val="none" w:sz="0" w:space="0" w:color="auto"/>
            <w:bottom w:val="none" w:sz="0" w:space="0" w:color="auto"/>
            <w:right w:val="none" w:sz="0" w:space="0" w:color="auto"/>
          </w:divBdr>
        </w:div>
        <w:div w:id="1542271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58582633">
      <w:bodyDiv w:val="1"/>
      <w:marLeft w:val="0"/>
      <w:marRight w:val="0"/>
      <w:marTop w:val="0"/>
      <w:marBottom w:val="0"/>
      <w:divBdr>
        <w:top w:val="none" w:sz="0" w:space="0" w:color="auto"/>
        <w:left w:val="none" w:sz="0" w:space="0" w:color="auto"/>
        <w:bottom w:val="none" w:sz="0" w:space="0" w:color="auto"/>
        <w:right w:val="none" w:sz="0" w:space="0" w:color="auto"/>
      </w:divBdr>
      <w:divsChild>
        <w:div w:id="632710606">
          <w:marLeft w:val="0"/>
          <w:marRight w:val="0"/>
          <w:marTop w:val="0"/>
          <w:marBottom w:val="0"/>
          <w:divBdr>
            <w:top w:val="none" w:sz="0" w:space="0" w:color="auto"/>
            <w:left w:val="none" w:sz="0" w:space="0" w:color="auto"/>
            <w:bottom w:val="none" w:sz="0" w:space="0" w:color="auto"/>
            <w:right w:val="none" w:sz="0" w:space="0" w:color="auto"/>
          </w:divBdr>
        </w:div>
        <w:div w:id="62030965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hyperlink" Target="http://www.lisec.com/?utm_source=Press-Release&amp;utm_medium=Word-PDF&amp;utm_campaign=D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hyperlink" Target="mailto:claudia.guschlbauer@lisec.com"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14</Pages>
  <Words>1134</Words>
  <Characters>7145</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8263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Hilmbauer Jakob</dc:creator>
  <cp:keywords/>
  <dc:description/>
  <cp:lastModifiedBy>Mayr Katharina</cp:lastModifiedBy>
  <cp:revision>25</cp:revision>
  <dcterms:created xsi:type="dcterms:W3CDTF">2025-03-11T11:32:00Z</dcterms:created>
  <dcterms:modified xsi:type="dcterms:W3CDTF">2025-12-10T06:09:00Z</dcterms:modified>
</cp:coreProperties>
</file>